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432DAA1B">
        <w:trPr>
          <w:trHeight w:val="374"/>
        </w:trPr>
        <w:tc>
          <w:tcPr>
            <w:tcW w:w="15021" w:type="dxa"/>
            <w:gridSpan w:val="5"/>
            <w:shd w:val="clear" w:color="auto" w:fill="CC0066"/>
          </w:tcPr>
          <w:p w14:paraId="46224DF5" w14:textId="545F8586"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7976D8">
              <w:rPr>
                <w:rFonts w:asciiTheme="majorHAnsi" w:hAnsiTheme="majorHAnsi" w:cstheme="majorBidi"/>
                <w:b/>
                <w:bCs/>
                <w:color w:val="FFFFFF" w:themeColor="background1"/>
                <w:sz w:val="28"/>
                <w:szCs w:val="28"/>
              </w:rPr>
              <w:t>Science</w:t>
            </w:r>
            <w:r w:rsidRPr="001F6D74">
              <w:rPr>
                <w:rFonts w:asciiTheme="majorHAnsi" w:hAnsiTheme="majorHAnsi" w:cstheme="majorBidi"/>
                <w:b/>
                <w:bCs/>
                <w:color w:val="FFFFFF" w:themeColor="background1"/>
                <w:sz w:val="28"/>
                <w:szCs w:val="28"/>
              </w:rPr>
              <w:t xml:space="preserve">               YEAR</w:t>
            </w:r>
            <w:r w:rsidR="006E7892">
              <w:rPr>
                <w:rFonts w:asciiTheme="majorHAnsi" w:hAnsiTheme="majorHAnsi" w:cstheme="majorBidi"/>
                <w:b/>
                <w:bCs/>
                <w:color w:val="FFFFFF" w:themeColor="background1"/>
                <w:sz w:val="28"/>
                <w:szCs w:val="28"/>
              </w:rPr>
              <w:t xml:space="preserve"> 1</w:t>
            </w:r>
            <w:r w:rsidR="005E54A3">
              <w:rPr>
                <w:rFonts w:asciiTheme="majorHAnsi" w:hAnsiTheme="majorHAnsi" w:cstheme="majorBidi"/>
                <w:b/>
                <w:bCs/>
                <w:color w:val="FFFFFF" w:themeColor="background1"/>
                <w:sz w:val="28"/>
                <w:szCs w:val="28"/>
              </w:rPr>
              <w:t>1</w:t>
            </w:r>
            <w:r w:rsidRPr="001F6D74">
              <w:rPr>
                <w:rFonts w:asciiTheme="majorHAnsi" w:hAnsiTheme="majorHAnsi" w:cstheme="majorBidi"/>
                <w:b/>
                <w:bCs/>
                <w:color w:val="FFFFFF" w:themeColor="background1"/>
                <w:sz w:val="28"/>
                <w:szCs w:val="28"/>
              </w:rPr>
              <w:t xml:space="preserve">                 </w:t>
            </w:r>
          </w:p>
        </w:tc>
      </w:tr>
      <w:tr w:rsidR="000E6038" w14:paraId="40D447AA" w14:textId="77777777" w:rsidTr="432DAA1B">
        <w:trPr>
          <w:trHeight w:val="634"/>
        </w:trPr>
        <w:tc>
          <w:tcPr>
            <w:tcW w:w="15021" w:type="dxa"/>
            <w:gridSpan w:val="5"/>
          </w:tcPr>
          <w:p w14:paraId="264C190D" w14:textId="5B542B23" w:rsidR="000D2631" w:rsidRPr="00FB2158" w:rsidRDefault="000E6038" w:rsidP="000D2631">
            <w:pPr>
              <w:rPr>
                <w:sz w:val="24"/>
                <w:szCs w:val="24"/>
              </w:rPr>
            </w:pPr>
            <w:r w:rsidRPr="00FB2158">
              <w:rPr>
                <w:sz w:val="24"/>
                <w:szCs w:val="24"/>
              </w:rPr>
              <w:t>Curriculum Intent:</w:t>
            </w:r>
            <w:r w:rsidR="000D2631" w:rsidRPr="00FB2158">
              <w:rPr>
                <w:sz w:val="24"/>
                <w:szCs w:val="24"/>
              </w:rPr>
              <w:t xml:space="preserve"> </w:t>
            </w:r>
            <w:r w:rsidR="000D2631" w:rsidRPr="0077788B">
              <w:rPr>
                <w:b/>
                <w:bCs/>
                <w:i/>
                <w:iCs/>
                <w:sz w:val="24"/>
                <w:szCs w:val="24"/>
              </w:rPr>
              <w:t xml:space="preserve">To provide a knowledge rich, spiral curriculum </w:t>
            </w:r>
            <w:r w:rsidR="0077788B" w:rsidRPr="0077788B">
              <w:rPr>
                <w:rFonts w:ascii="Calibri" w:hAnsi="Calibri" w:cs="Calibri"/>
                <w:b/>
                <w:bCs/>
                <w:i/>
                <w:iCs/>
                <w:sz w:val="24"/>
                <w:szCs w:val="24"/>
              </w:rPr>
              <w:t>through inclusive science lessons that fit and expand our learner’s context in an environment that builds resilience</w:t>
            </w:r>
            <w:r w:rsidR="006812C2">
              <w:rPr>
                <w:rFonts w:ascii="Calibri" w:hAnsi="Calibri" w:cs="Calibri"/>
                <w:b/>
                <w:bCs/>
                <w:i/>
                <w:iCs/>
                <w:sz w:val="24"/>
                <w:szCs w:val="24"/>
              </w:rPr>
              <w:t>.</w:t>
            </w:r>
          </w:p>
          <w:p w14:paraId="2C0E6F65" w14:textId="5069C5D6" w:rsidR="000E6038" w:rsidRPr="001F6D74" w:rsidRDefault="000E6038" w:rsidP="0075145E">
            <w:pPr>
              <w:rPr>
                <w:b/>
                <w:bCs/>
                <w:sz w:val="28"/>
                <w:szCs w:val="28"/>
              </w:rPr>
            </w:pPr>
          </w:p>
        </w:tc>
      </w:tr>
      <w:tr w:rsidR="000E6038" w14:paraId="37527C4F" w14:textId="77777777" w:rsidTr="009078C7">
        <w:trPr>
          <w:trHeight w:val="435"/>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4E1818AF" w:rsidR="000E6038" w:rsidRPr="001F6D74" w:rsidRDefault="000E6038" w:rsidP="001F6D74">
            <w:pPr>
              <w:jc w:val="center"/>
              <w:rPr>
                <w:b/>
                <w:bCs/>
                <w:sz w:val="28"/>
                <w:szCs w:val="28"/>
              </w:rPr>
            </w:pPr>
            <w:r w:rsidRPr="001F6D74">
              <w:rPr>
                <w:b/>
                <w:bCs/>
                <w:sz w:val="28"/>
                <w:szCs w:val="28"/>
              </w:rPr>
              <w:t>Term 1</w:t>
            </w:r>
          </w:p>
        </w:tc>
        <w:tc>
          <w:tcPr>
            <w:tcW w:w="3591" w:type="dxa"/>
            <w:vAlign w:val="center"/>
          </w:tcPr>
          <w:p w14:paraId="36B09EFC" w14:textId="0E37E01F" w:rsidR="000E6038" w:rsidRPr="001F6D74" w:rsidRDefault="000E6038" w:rsidP="001F6D74">
            <w:pPr>
              <w:jc w:val="center"/>
              <w:rPr>
                <w:b/>
                <w:bCs/>
                <w:sz w:val="28"/>
                <w:szCs w:val="28"/>
              </w:rPr>
            </w:pPr>
            <w:r w:rsidRPr="001F6D74">
              <w:rPr>
                <w:b/>
                <w:bCs/>
                <w:sz w:val="28"/>
                <w:szCs w:val="28"/>
              </w:rPr>
              <w:t xml:space="preserve">Term 2 </w:t>
            </w:r>
          </w:p>
        </w:tc>
        <w:tc>
          <w:tcPr>
            <w:tcW w:w="3591" w:type="dxa"/>
            <w:vAlign w:val="center"/>
          </w:tcPr>
          <w:p w14:paraId="30D004BC" w14:textId="109DCF4B" w:rsidR="000E6038" w:rsidRPr="001F6D74" w:rsidRDefault="000E6038" w:rsidP="001F6D74">
            <w:pPr>
              <w:jc w:val="center"/>
              <w:rPr>
                <w:b/>
                <w:bCs/>
                <w:sz w:val="28"/>
                <w:szCs w:val="28"/>
              </w:rPr>
            </w:pPr>
            <w:r w:rsidRPr="001F6D74">
              <w:rPr>
                <w:b/>
                <w:bCs/>
                <w:sz w:val="28"/>
                <w:szCs w:val="28"/>
              </w:rPr>
              <w:t xml:space="preserve">Term 3 </w:t>
            </w:r>
          </w:p>
        </w:tc>
      </w:tr>
      <w:tr w:rsidR="000E6038" w14:paraId="54853470" w14:textId="77777777" w:rsidTr="432DAA1B">
        <w:trPr>
          <w:trHeight w:val="965"/>
        </w:trPr>
        <w:tc>
          <w:tcPr>
            <w:tcW w:w="1838" w:type="dxa"/>
            <w:vAlign w:val="center"/>
          </w:tcPr>
          <w:p w14:paraId="7277BEA2" w14:textId="77777777" w:rsidR="000E6038" w:rsidRPr="001F6D74" w:rsidRDefault="000E6038" w:rsidP="001F6D74">
            <w:pPr>
              <w:jc w:val="center"/>
              <w:rPr>
                <w:b/>
                <w:bCs/>
                <w:sz w:val="24"/>
                <w:szCs w:val="24"/>
              </w:rPr>
            </w:pPr>
            <w:r w:rsidRPr="001F6D74">
              <w:rPr>
                <w:b/>
                <w:bCs/>
                <w:sz w:val="24"/>
                <w:szCs w:val="24"/>
              </w:rPr>
              <w:t>High Quality Learning Experience</w:t>
            </w:r>
          </w:p>
        </w:tc>
        <w:tc>
          <w:tcPr>
            <w:tcW w:w="2410" w:type="dxa"/>
            <w:vAlign w:val="center"/>
          </w:tcPr>
          <w:p w14:paraId="76D9482E" w14:textId="72C64512" w:rsidR="000E6038" w:rsidRPr="001F6D74" w:rsidRDefault="000E6038" w:rsidP="001F6D74">
            <w:pPr>
              <w:jc w:val="center"/>
              <w:rPr>
                <w:b/>
                <w:bCs/>
                <w:sz w:val="24"/>
                <w:szCs w:val="24"/>
              </w:rPr>
            </w:pPr>
            <w:r w:rsidRPr="001F6D74">
              <w:rPr>
                <w:b/>
                <w:bCs/>
                <w:sz w:val="24"/>
                <w:szCs w:val="24"/>
              </w:rPr>
              <w:t>Key Vocabulary</w:t>
            </w:r>
          </w:p>
        </w:tc>
        <w:tc>
          <w:tcPr>
            <w:tcW w:w="3591" w:type="dxa"/>
          </w:tcPr>
          <w:p w14:paraId="3BC84192" w14:textId="76FD5938" w:rsidR="00A91BD2" w:rsidRDefault="00CD390D" w:rsidP="432DAA1B">
            <w:pPr>
              <w:rPr>
                <w:b/>
                <w:bCs/>
                <w:u w:val="single"/>
              </w:rPr>
            </w:pPr>
            <w:r>
              <w:rPr>
                <w:b/>
                <w:bCs/>
                <w:u w:val="single"/>
              </w:rPr>
              <w:t>Homeostasis</w:t>
            </w:r>
            <w:r w:rsidR="00BE1300">
              <w:rPr>
                <w:b/>
                <w:bCs/>
                <w:u w:val="single"/>
              </w:rPr>
              <w:t xml:space="preserve"> &amp; Response</w:t>
            </w:r>
          </w:p>
          <w:p w14:paraId="13D7D5E3" w14:textId="77777777" w:rsidR="00306235" w:rsidRPr="00306235" w:rsidRDefault="00306235" w:rsidP="00306235">
            <w:pPr>
              <w:rPr>
                <w:i/>
                <w:iCs/>
              </w:rPr>
            </w:pPr>
            <w:r w:rsidRPr="00306235">
              <w:rPr>
                <w:i/>
                <w:iCs/>
              </w:rPr>
              <w:t xml:space="preserve">central nervous system (CNS), </w:t>
            </w:r>
          </w:p>
          <w:p w14:paraId="5A351EA2" w14:textId="777DFBAA" w:rsidR="00306235" w:rsidRPr="00306235" w:rsidRDefault="00306235" w:rsidP="00306235">
            <w:pPr>
              <w:rPr>
                <w:i/>
                <w:iCs/>
              </w:rPr>
            </w:pPr>
            <w:r w:rsidRPr="00306235">
              <w:rPr>
                <w:i/>
                <w:iCs/>
              </w:rPr>
              <w:t xml:space="preserve">cerebral cortex, ciliary muscles, coordination centres, effectors, motor neurones, neurones, receptors, reflex arcs, reflexes, sensory neurone, stimuli, dialysis, thermoregulatory centre, vasoconstriction, vasodilation, adrenaline, auxin, endocrine system, follicle stimulating hormone (FSH), </w:t>
            </w:r>
          </w:p>
          <w:p w14:paraId="2C13BFBD" w14:textId="6F1A905B" w:rsidR="00192BF4" w:rsidRDefault="00306235" w:rsidP="00306235">
            <w:pPr>
              <w:rPr>
                <w:i/>
                <w:iCs/>
              </w:rPr>
            </w:pPr>
            <w:r w:rsidRPr="00306235">
              <w:rPr>
                <w:i/>
                <w:iCs/>
              </w:rPr>
              <w:t xml:space="preserve"> glucagon, hormones, insulin, oestrogen, ovaries, ovulation, phototropism, pituitary gland, </w:t>
            </w:r>
            <w:r w:rsidR="008C4BD6" w:rsidRPr="00306235">
              <w:rPr>
                <w:i/>
                <w:iCs/>
              </w:rPr>
              <w:t>testosterone</w:t>
            </w:r>
            <w:r w:rsidR="008C4BD6">
              <w:rPr>
                <w:i/>
                <w:iCs/>
              </w:rPr>
              <w:t>.</w:t>
            </w:r>
          </w:p>
          <w:p w14:paraId="4DA074E2" w14:textId="77777777" w:rsidR="00A37D23" w:rsidRPr="00192BF4" w:rsidRDefault="00A37D23" w:rsidP="00306235">
            <w:pPr>
              <w:rPr>
                <w:i/>
                <w:iCs/>
              </w:rPr>
            </w:pPr>
          </w:p>
          <w:p w14:paraId="0B565368" w14:textId="2BEA4CEF" w:rsidR="00BE1300" w:rsidRDefault="00CD390D" w:rsidP="432DAA1B">
            <w:pPr>
              <w:rPr>
                <w:b/>
                <w:bCs/>
                <w:u w:val="single"/>
              </w:rPr>
            </w:pPr>
            <w:r>
              <w:rPr>
                <w:b/>
                <w:bCs/>
                <w:u w:val="single"/>
              </w:rPr>
              <w:t>Organic Chemistry</w:t>
            </w:r>
          </w:p>
          <w:p w14:paraId="08CB4E30" w14:textId="014CC7B7" w:rsidR="00A37D23" w:rsidRPr="00A37D23" w:rsidRDefault="00A37D23" w:rsidP="00A37D23">
            <w:pPr>
              <w:rPr>
                <w:i/>
                <w:iCs/>
              </w:rPr>
            </w:pPr>
            <w:r w:rsidRPr="00A37D23">
              <w:rPr>
                <w:i/>
                <w:iCs/>
              </w:rPr>
              <w:t xml:space="preserve">alkane, alkene, cracking, distillation, double </w:t>
            </w:r>
            <w:r w:rsidRPr="00A37D23">
              <w:rPr>
                <w:i/>
                <w:iCs/>
              </w:rPr>
              <w:t>bond,</w:t>
            </w:r>
            <w:r>
              <w:rPr>
                <w:i/>
                <w:iCs/>
              </w:rPr>
              <w:t xml:space="preserve"> </w:t>
            </w:r>
            <w:r w:rsidRPr="00A37D23">
              <w:rPr>
                <w:i/>
                <w:iCs/>
              </w:rPr>
              <w:t>fractional</w:t>
            </w:r>
            <w:r w:rsidRPr="00A37D23">
              <w:rPr>
                <w:i/>
                <w:iCs/>
              </w:rPr>
              <w:t xml:space="preserve"> distillation, hydrocarbon, oxidised, saturated hydrocarbon</w:t>
            </w:r>
            <w:r>
              <w:rPr>
                <w:i/>
                <w:iCs/>
              </w:rPr>
              <w:t>,</w:t>
            </w:r>
            <w:r w:rsidRPr="00A37D23">
              <w:rPr>
                <w:i/>
                <w:iCs/>
              </w:rPr>
              <w:t xml:space="preserve"> thermal decomposition, unsaturated hydrocarbon, viscosity, </w:t>
            </w:r>
          </w:p>
          <w:p w14:paraId="47E951EE" w14:textId="0D17885D" w:rsidR="00BC7557" w:rsidRDefault="00A37D23" w:rsidP="00A37D23">
            <w:pPr>
              <w:rPr>
                <w:i/>
                <w:iCs/>
              </w:rPr>
            </w:pPr>
            <w:r w:rsidRPr="00A37D23">
              <w:rPr>
                <w:i/>
                <w:iCs/>
              </w:rPr>
              <w:t>Rf (retention factor)</w:t>
            </w:r>
            <w:r>
              <w:rPr>
                <w:i/>
                <w:iCs/>
              </w:rPr>
              <w:t xml:space="preserve">, </w:t>
            </w:r>
            <w:r w:rsidRPr="00A37D23">
              <w:rPr>
                <w:i/>
                <w:iCs/>
              </w:rPr>
              <w:t>addition polymerisation, monomers, polymer, fermentation, functional group, homologous series</w:t>
            </w:r>
            <w:r>
              <w:rPr>
                <w:i/>
                <w:iCs/>
              </w:rPr>
              <w:t xml:space="preserve">, </w:t>
            </w:r>
            <w:r w:rsidRPr="00A37D23">
              <w:rPr>
                <w:i/>
                <w:iCs/>
              </w:rPr>
              <w:t>thermosetting polymer, thermosoftening polymer</w:t>
            </w:r>
            <w:r>
              <w:rPr>
                <w:i/>
                <w:iCs/>
              </w:rPr>
              <w:t>.</w:t>
            </w:r>
          </w:p>
          <w:p w14:paraId="5AD71DEB" w14:textId="77777777" w:rsidR="00A37D23" w:rsidRPr="00A37D23" w:rsidRDefault="00A37D23" w:rsidP="00A37D23">
            <w:pPr>
              <w:rPr>
                <w:i/>
                <w:iCs/>
              </w:rPr>
            </w:pPr>
          </w:p>
          <w:p w14:paraId="0A097758" w14:textId="0D0B43C7" w:rsidR="00BE1300" w:rsidRDefault="00120C45" w:rsidP="432DAA1B">
            <w:pPr>
              <w:rPr>
                <w:b/>
                <w:bCs/>
                <w:u w:val="single"/>
              </w:rPr>
            </w:pPr>
            <w:r>
              <w:rPr>
                <w:b/>
                <w:bCs/>
                <w:u w:val="single"/>
              </w:rPr>
              <w:t>Magnetism</w:t>
            </w:r>
            <w:r w:rsidR="00CD390D">
              <w:rPr>
                <w:b/>
                <w:bCs/>
                <w:u w:val="single"/>
              </w:rPr>
              <w:t xml:space="preserve"> &amp; Electromagnets</w:t>
            </w:r>
          </w:p>
          <w:p w14:paraId="0433CF96" w14:textId="52AF5A00" w:rsidR="00754E45" w:rsidRPr="00A91BD2" w:rsidRDefault="00754E45" w:rsidP="432DAA1B">
            <w:pPr>
              <w:rPr>
                <w:b/>
                <w:bCs/>
                <w:u w:val="single"/>
              </w:rPr>
            </w:pPr>
            <w:r w:rsidRPr="00754E45">
              <w:rPr>
                <w:i/>
                <w:iCs/>
              </w:rPr>
              <w:t xml:space="preserve">electromagnet, electromagnetic induction, Fleming’s left-hand rule, generator effect, induced magnetism, magnetic field, magnetic field line, </w:t>
            </w:r>
            <w:r w:rsidRPr="00754E45">
              <w:rPr>
                <w:i/>
                <w:iCs/>
              </w:rPr>
              <w:lastRenderedPageBreak/>
              <w:t>magnetic flux density, motor effect, solenoid, split-ring commutator, step-down transformer, step-up transformer, transformer</w:t>
            </w:r>
            <w:r w:rsidRPr="22323969">
              <w:rPr>
                <w:rFonts w:ascii="Arial" w:eastAsia="Arial" w:hAnsi="Arial" w:cs="Arial"/>
                <w:sz w:val="16"/>
                <w:szCs w:val="16"/>
              </w:rPr>
              <w:t>,</w:t>
            </w:r>
          </w:p>
          <w:p w14:paraId="08B30C51" w14:textId="6F253E1B" w:rsidR="00B33A02" w:rsidRPr="00545B4A" w:rsidRDefault="00B33A02" w:rsidP="00B341CD">
            <w:pPr>
              <w:rPr>
                <w:i/>
                <w:iCs/>
              </w:rPr>
            </w:pPr>
          </w:p>
        </w:tc>
        <w:tc>
          <w:tcPr>
            <w:tcW w:w="3591" w:type="dxa"/>
          </w:tcPr>
          <w:p w14:paraId="4548EBC1" w14:textId="6DC1F332" w:rsidR="00C70CF5" w:rsidRPr="00C70CF5" w:rsidRDefault="008771D6" w:rsidP="0075145E">
            <w:pPr>
              <w:rPr>
                <w:b/>
                <w:bCs/>
                <w:u w:val="single"/>
              </w:rPr>
            </w:pPr>
            <w:r>
              <w:rPr>
                <w:b/>
                <w:bCs/>
                <w:u w:val="single"/>
              </w:rPr>
              <w:lastRenderedPageBreak/>
              <w:t>Inheritance, Variation &amp; Evolution</w:t>
            </w:r>
          </w:p>
          <w:p w14:paraId="18EDF16D" w14:textId="63F9FCF5" w:rsidR="00DE5D37" w:rsidRDefault="00097CF1" w:rsidP="00DE5D37">
            <w:pPr>
              <w:rPr>
                <w:i/>
                <w:iCs/>
              </w:rPr>
            </w:pPr>
            <w:r w:rsidRPr="00097CF1">
              <w:rPr>
                <w:i/>
                <w:iCs/>
              </w:rPr>
              <w:t>alleles, asexual reproduction, carriers, cystic fibrosis, dominant allele, genetic engineering, genotype, heterozygote, homozygote, meiosis, mutation, natural selection, nucleotide, phenotype, polydactyly, recessive, sex chromosomes, archaea, classification, domain, evolutionary trees, extinction, speciation, species, mutation, natural selection, selective breeding, tissue culture.</w:t>
            </w:r>
          </w:p>
          <w:p w14:paraId="086A2EE8" w14:textId="77777777" w:rsidR="00097CF1" w:rsidRDefault="00097CF1" w:rsidP="00DE5D37">
            <w:pPr>
              <w:rPr>
                <w:i/>
                <w:iCs/>
              </w:rPr>
            </w:pPr>
          </w:p>
          <w:p w14:paraId="7765416C" w14:textId="53E71219" w:rsidR="005D6B34" w:rsidRDefault="008771D6" w:rsidP="0075145E">
            <w:pPr>
              <w:rPr>
                <w:b/>
                <w:bCs/>
                <w:u w:val="single"/>
              </w:rPr>
            </w:pPr>
            <w:r>
              <w:rPr>
                <w:b/>
                <w:bCs/>
                <w:u w:val="single"/>
              </w:rPr>
              <w:t>Rate of Reaction</w:t>
            </w:r>
          </w:p>
          <w:p w14:paraId="7A6BA906" w14:textId="75C7F61E" w:rsidR="006936F8" w:rsidRPr="006936F8" w:rsidRDefault="00867384" w:rsidP="006936F8">
            <w:pPr>
              <w:rPr>
                <w:i/>
                <w:iCs/>
              </w:rPr>
            </w:pPr>
            <w:r>
              <w:rPr>
                <w:i/>
                <w:iCs/>
              </w:rPr>
              <w:t>gradient</w:t>
            </w:r>
            <w:r w:rsidR="006936F8" w:rsidRPr="006936F8">
              <w:rPr>
                <w:i/>
                <w:iCs/>
              </w:rPr>
              <w:t xml:space="preserve">, frequency, </w:t>
            </w:r>
            <w:r w:rsidR="006936F8" w:rsidRPr="006936F8">
              <w:rPr>
                <w:i/>
                <w:iCs/>
              </w:rPr>
              <w:t xml:space="preserve">activation </w:t>
            </w:r>
            <w:r w:rsidR="006936F8" w:rsidRPr="006936F8">
              <w:rPr>
                <w:i/>
                <w:iCs/>
              </w:rPr>
              <w:t>energy, catalyst</w:t>
            </w:r>
            <w:r w:rsidR="006936F8" w:rsidRPr="006936F8">
              <w:rPr>
                <w:i/>
                <w:iCs/>
              </w:rPr>
              <w:t xml:space="preserve">, closed system, </w:t>
            </w:r>
            <w:r w:rsidR="00F5705F">
              <w:rPr>
                <w:i/>
                <w:iCs/>
              </w:rPr>
              <w:t xml:space="preserve">concentration, pressure, </w:t>
            </w:r>
            <w:r w:rsidR="006936F8" w:rsidRPr="006936F8">
              <w:rPr>
                <w:i/>
                <w:iCs/>
              </w:rPr>
              <w:t xml:space="preserve">collision theory, equilibrium, </w:t>
            </w:r>
            <w:r w:rsidR="00624312">
              <w:rPr>
                <w:i/>
                <w:iCs/>
              </w:rPr>
              <w:t xml:space="preserve">anhydrous, </w:t>
            </w:r>
            <w:r w:rsidR="006936F8" w:rsidRPr="006936F8">
              <w:rPr>
                <w:i/>
                <w:iCs/>
              </w:rPr>
              <w:t xml:space="preserve">hydrated, Le Châtelier’s Principle, </w:t>
            </w:r>
            <w:r w:rsidR="00624312">
              <w:rPr>
                <w:i/>
                <w:iCs/>
              </w:rPr>
              <w:t xml:space="preserve">dynamic equilibrium, </w:t>
            </w:r>
            <w:r w:rsidR="006936F8" w:rsidRPr="006936F8">
              <w:rPr>
                <w:i/>
                <w:iCs/>
              </w:rPr>
              <w:t>reversible reaction.</w:t>
            </w:r>
          </w:p>
          <w:p w14:paraId="62AE3DBE" w14:textId="51839B1B" w:rsidR="008771D6" w:rsidRDefault="008771D6" w:rsidP="0075145E">
            <w:pPr>
              <w:rPr>
                <w:b/>
                <w:bCs/>
                <w:u w:val="single"/>
              </w:rPr>
            </w:pPr>
          </w:p>
          <w:p w14:paraId="40E24907" w14:textId="32774F6E" w:rsidR="008771D6" w:rsidRDefault="00EA34FA" w:rsidP="0075145E">
            <w:pPr>
              <w:rPr>
                <w:b/>
                <w:bCs/>
                <w:u w:val="single"/>
              </w:rPr>
            </w:pPr>
            <w:r>
              <w:rPr>
                <w:b/>
                <w:bCs/>
                <w:u w:val="single"/>
              </w:rPr>
              <w:t>Chemical Analysis</w:t>
            </w:r>
          </w:p>
          <w:p w14:paraId="57C752DB" w14:textId="136289FE" w:rsidR="007C2F32" w:rsidRPr="00FB3AE0" w:rsidRDefault="00A0019D" w:rsidP="0075145E">
            <w:pPr>
              <w:rPr>
                <w:i/>
                <w:iCs/>
              </w:rPr>
            </w:pPr>
            <w:r w:rsidRPr="00FB3AE0">
              <w:rPr>
                <w:i/>
                <w:iCs/>
              </w:rPr>
              <w:t xml:space="preserve">Pure, mixture, formulation, </w:t>
            </w:r>
            <w:r w:rsidR="00AA2C34" w:rsidRPr="00FB3AE0">
              <w:rPr>
                <w:i/>
                <w:iCs/>
              </w:rPr>
              <w:t>chromatogram, Rf</w:t>
            </w:r>
            <w:r w:rsidR="00FB3AE0">
              <w:rPr>
                <w:i/>
                <w:iCs/>
              </w:rPr>
              <w:t xml:space="preserve"> value (retention factor), </w:t>
            </w:r>
            <w:r w:rsidR="00780EBB">
              <w:rPr>
                <w:i/>
                <w:iCs/>
              </w:rPr>
              <w:t>substance, solvent, solute, splint, ions, precipitate</w:t>
            </w:r>
            <w:r w:rsidR="00CD60E8">
              <w:rPr>
                <w:i/>
                <w:iCs/>
              </w:rPr>
              <w:t>.</w:t>
            </w:r>
            <w:r w:rsidR="00AA2C34" w:rsidRPr="00FB3AE0">
              <w:rPr>
                <w:i/>
                <w:iCs/>
              </w:rPr>
              <w:t xml:space="preserve"> </w:t>
            </w:r>
          </w:p>
          <w:p w14:paraId="6F10C32F" w14:textId="77777777" w:rsidR="00FB3AE0" w:rsidRDefault="00FB3AE0" w:rsidP="0075145E">
            <w:pPr>
              <w:rPr>
                <w:b/>
                <w:bCs/>
                <w:u w:val="single"/>
              </w:rPr>
            </w:pPr>
          </w:p>
          <w:p w14:paraId="65DFF484" w14:textId="7C5F75D8" w:rsidR="00075957" w:rsidRDefault="00EA34FA" w:rsidP="0075145E">
            <w:pPr>
              <w:rPr>
                <w:b/>
                <w:bCs/>
                <w:u w:val="single"/>
              </w:rPr>
            </w:pPr>
            <w:r>
              <w:rPr>
                <w:b/>
                <w:bCs/>
                <w:u w:val="single"/>
              </w:rPr>
              <w:t>Waves</w:t>
            </w:r>
          </w:p>
          <w:p w14:paraId="1D89BFE5" w14:textId="4D6D0ED4" w:rsidR="00893543" w:rsidRPr="00893543" w:rsidRDefault="00893543" w:rsidP="0075145E">
            <w:pPr>
              <w:rPr>
                <w:i/>
                <w:iCs/>
              </w:rPr>
            </w:pPr>
            <w:r w:rsidRPr="00893543">
              <w:rPr>
                <w:i/>
                <w:iCs/>
              </w:rPr>
              <w:t xml:space="preserve">amplitude, compression, echo, electromagnetic waves, frequency, longitudinal waves, mechanical wave, </w:t>
            </w:r>
            <w:r w:rsidRPr="00893543">
              <w:rPr>
                <w:i/>
                <w:iCs/>
              </w:rPr>
              <w:lastRenderedPageBreak/>
              <w:t>oscillate, primary seismic wave (P-wave), rarefaction, reflection, refraction, secondary seismic wave (S-wave), seismic waves, speed, transmission/transmitted, transverse wave, ultrasound wave, vibrate, wavelength, carrier waves, electromagnetic spectrum, ionisation, microwaves, optical fibre, radiation dose, radio waves, ultraviolet radiation (UV), wave speed</w:t>
            </w:r>
            <w:r>
              <w:rPr>
                <w:i/>
                <w:iCs/>
              </w:rPr>
              <w:t>.</w:t>
            </w:r>
          </w:p>
          <w:p w14:paraId="5950648D" w14:textId="77777777" w:rsidR="00893543" w:rsidRPr="00893543" w:rsidRDefault="00893543" w:rsidP="0075145E">
            <w:pPr>
              <w:rPr>
                <w:i/>
                <w:iCs/>
              </w:rPr>
            </w:pPr>
          </w:p>
          <w:p w14:paraId="6E0BA643" w14:textId="6BA8EDA6" w:rsidR="00EA34FA" w:rsidRDefault="00EA34FA" w:rsidP="0075145E">
            <w:pPr>
              <w:rPr>
                <w:b/>
                <w:bCs/>
                <w:u w:val="single"/>
              </w:rPr>
            </w:pPr>
            <w:r>
              <w:rPr>
                <w:b/>
                <w:bCs/>
                <w:u w:val="single"/>
              </w:rPr>
              <w:t>Space</w:t>
            </w:r>
            <w:r w:rsidR="009656C5">
              <w:rPr>
                <w:b/>
                <w:bCs/>
                <w:u w:val="single"/>
              </w:rPr>
              <w:t xml:space="preserve"> (Separate Science ONLY)</w:t>
            </w:r>
          </w:p>
          <w:p w14:paraId="41FF5B25" w14:textId="5D0F3032" w:rsidR="009656C5" w:rsidRPr="009656C5" w:rsidRDefault="009656C5" w:rsidP="009656C5">
            <w:pPr>
              <w:rPr>
                <w:i/>
                <w:iCs/>
              </w:rPr>
            </w:pPr>
            <w:r w:rsidRPr="009656C5">
              <w:rPr>
                <w:i/>
                <w:iCs/>
              </w:rPr>
              <w:t>Big Bang theory, black dwarf, black hole, centripetal force, cosmic microwave background radiation (CMBR), dark matter, main sequence, neutron star, protostar, red giant, red supergiant, red-shift, supernova. white dwarf.</w:t>
            </w:r>
          </w:p>
          <w:p w14:paraId="3B821F95" w14:textId="77777777" w:rsidR="000A1A2A" w:rsidRDefault="000A1A2A" w:rsidP="0075145E">
            <w:pPr>
              <w:rPr>
                <w:b/>
                <w:bCs/>
                <w:u w:val="single"/>
              </w:rPr>
            </w:pPr>
          </w:p>
          <w:p w14:paraId="57EC3FCA" w14:textId="66C44A26" w:rsidR="000E6038" w:rsidRDefault="000E6038" w:rsidP="00EA34FA"/>
        </w:tc>
        <w:tc>
          <w:tcPr>
            <w:tcW w:w="3591" w:type="dxa"/>
          </w:tcPr>
          <w:p w14:paraId="716C8A91" w14:textId="6C0CC353" w:rsidR="00382CA3" w:rsidRDefault="00382CA3" w:rsidP="00075957">
            <w:pPr>
              <w:rPr>
                <w:b/>
                <w:bCs/>
                <w:u w:val="single"/>
              </w:rPr>
            </w:pPr>
          </w:p>
          <w:p w14:paraId="1D580359" w14:textId="5FFFF2C0" w:rsidR="00B87A4D" w:rsidRDefault="00970795" w:rsidP="007C3812">
            <w:r>
              <w:t>This term focuses on</w:t>
            </w:r>
            <w:r w:rsidR="00891EB6">
              <w:t xml:space="preserve"> what students know and remember through</w:t>
            </w:r>
            <w:r>
              <w:t xml:space="preserve"> revision and consolidation of all content leading up to the GCSE examinations.</w:t>
            </w:r>
          </w:p>
        </w:tc>
      </w:tr>
    </w:tbl>
    <w:p w14:paraId="06C0A801" w14:textId="77777777" w:rsidR="006D4755" w:rsidRDefault="006D4755"/>
    <w:tbl>
      <w:tblPr>
        <w:tblStyle w:val="TableGrid"/>
        <w:tblW w:w="15021" w:type="dxa"/>
        <w:tblLook w:val="04A0" w:firstRow="1" w:lastRow="0" w:firstColumn="1" w:lastColumn="0" w:noHBand="0" w:noVBand="1"/>
      </w:tblPr>
      <w:tblGrid>
        <w:gridCol w:w="1838"/>
        <w:gridCol w:w="2410"/>
        <w:gridCol w:w="3591"/>
        <w:gridCol w:w="3591"/>
        <w:gridCol w:w="3591"/>
      </w:tblGrid>
      <w:tr w:rsidR="000E6038" w14:paraId="0E4314EE" w14:textId="77777777" w:rsidTr="00EA34FA">
        <w:trPr>
          <w:trHeight w:val="1301"/>
        </w:trPr>
        <w:tc>
          <w:tcPr>
            <w:tcW w:w="1838" w:type="dxa"/>
            <w:vMerge w:val="restart"/>
            <w:vAlign w:val="center"/>
          </w:tcPr>
          <w:p w14:paraId="153994FE" w14:textId="77777777" w:rsidR="000E6038" w:rsidRPr="001F6D74" w:rsidRDefault="000E6038" w:rsidP="001F6D74">
            <w:pPr>
              <w:jc w:val="center"/>
              <w:rPr>
                <w:b/>
                <w:bCs/>
                <w:sz w:val="24"/>
                <w:szCs w:val="24"/>
              </w:rPr>
            </w:pPr>
            <w:r w:rsidRPr="001F6D74">
              <w:rPr>
                <w:b/>
                <w:bCs/>
                <w:sz w:val="24"/>
                <w:szCs w:val="24"/>
              </w:rPr>
              <w:t>Pursuit of Excellence</w:t>
            </w:r>
          </w:p>
        </w:tc>
        <w:tc>
          <w:tcPr>
            <w:tcW w:w="2410" w:type="dxa"/>
            <w:vAlign w:val="center"/>
          </w:tcPr>
          <w:p w14:paraId="31F72205" w14:textId="77777777" w:rsidR="000E6038" w:rsidRDefault="006D4755" w:rsidP="001F6D74">
            <w:pPr>
              <w:jc w:val="center"/>
              <w:rPr>
                <w:b/>
                <w:bCs/>
                <w:sz w:val="24"/>
                <w:szCs w:val="24"/>
              </w:rPr>
            </w:pPr>
            <w:r>
              <w:rPr>
                <w:b/>
                <w:bCs/>
                <w:sz w:val="24"/>
                <w:szCs w:val="24"/>
              </w:rPr>
              <w:t xml:space="preserve">Substantive </w:t>
            </w:r>
            <w:r w:rsidRPr="001F6D74">
              <w:rPr>
                <w:b/>
                <w:bCs/>
                <w:sz w:val="24"/>
                <w:szCs w:val="24"/>
              </w:rPr>
              <w:t>Knowledge</w:t>
            </w:r>
          </w:p>
          <w:p w14:paraId="5D1581C1" w14:textId="394D8F94" w:rsidR="00791E6E" w:rsidRPr="001F6D74" w:rsidRDefault="00791E6E" w:rsidP="001F6D74">
            <w:pPr>
              <w:jc w:val="center"/>
              <w:rPr>
                <w:b/>
                <w:bCs/>
                <w:sz w:val="24"/>
                <w:szCs w:val="24"/>
              </w:rPr>
            </w:pPr>
            <w:r>
              <w:rPr>
                <w:b/>
                <w:bCs/>
                <w:sz w:val="24"/>
                <w:szCs w:val="24"/>
              </w:rPr>
              <w:t>COMPOSITES</w:t>
            </w:r>
          </w:p>
        </w:tc>
        <w:tc>
          <w:tcPr>
            <w:tcW w:w="3591" w:type="dxa"/>
            <w:shd w:val="clear" w:color="auto" w:fill="auto"/>
          </w:tcPr>
          <w:p w14:paraId="13E79815" w14:textId="726C3681" w:rsidR="00C03B36" w:rsidRDefault="004F5E7F" w:rsidP="009C0775">
            <w:r w:rsidRPr="004F5E7F">
              <w:t xml:space="preserve">An organism needs to </w:t>
            </w:r>
            <w:r w:rsidR="00E63090" w:rsidRPr="004F5E7F">
              <w:t>be aware</w:t>
            </w:r>
            <w:r w:rsidRPr="004F5E7F">
              <w:t xml:space="preserve"> of the conditions both inside and outside of itself </w:t>
            </w:r>
            <w:r w:rsidR="00996D03" w:rsidRPr="004F5E7F">
              <w:t>to</w:t>
            </w:r>
            <w:r w:rsidRPr="004F5E7F">
              <w:t xml:space="preserve"> keep internal conditions stable</w:t>
            </w:r>
          </w:p>
          <w:p w14:paraId="4E9B4488" w14:textId="77777777" w:rsidR="004F5E7F" w:rsidRDefault="004F5E7F" w:rsidP="009C0775"/>
          <w:p w14:paraId="3BC1B9B2" w14:textId="2F893EB7" w:rsidR="004F5E7F" w:rsidRDefault="00E63090" w:rsidP="009C0775">
            <w:r w:rsidRPr="00E63090">
              <w:t xml:space="preserve">Carbon compounds are the backbone of life on our planet and there are many different uses and reactions of </w:t>
            </w:r>
            <w:r w:rsidRPr="00E63090">
              <w:t>carbon-based</w:t>
            </w:r>
            <w:r w:rsidRPr="00E63090">
              <w:t xml:space="preserve"> molecules</w:t>
            </w:r>
          </w:p>
          <w:p w14:paraId="3F37BA7D" w14:textId="57FA163D" w:rsidR="00856BB4" w:rsidRDefault="00856BB4" w:rsidP="009C0775"/>
          <w:p w14:paraId="30341148" w14:textId="43FE7A6F" w:rsidR="00856BB4" w:rsidRDefault="00856BB4" w:rsidP="009C0775">
            <w:r w:rsidRPr="00856BB4">
              <w:t xml:space="preserve">State that fractional distillation </w:t>
            </w:r>
            <w:r w:rsidRPr="00856BB4">
              <w:t>separates</w:t>
            </w:r>
            <w:r w:rsidRPr="00856BB4">
              <w:t xml:space="preserve"> compounds by boiling point.</w:t>
            </w:r>
          </w:p>
          <w:p w14:paraId="4FE96032" w14:textId="77777777" w:rsidR="00E63090" w:rsidRDefault="00E63090" w:rsidP="009C0775"/>
          <w:p w14:paraId="1D1FACC5" w14:textId="753619E5" w:rsidR="00E63090" w:rsidRPr="00630B62" w:rsidRDefault="00E63090" w:rsidP="009C0775">
            <w:r w:rsidRPr="00E63090">
              <w:lastRenderedPageBreak/>
              <w:t>Magnetic fields can be used to produce electrical waves</w:t>
            </w:r>
          </w:p>
        </w:tc>
        <w:tc>
          <w:tcPr>
            <w:tcW w:w="3591" w:type="dxa"/>
            <w:shd w:val="clear" w:color="auto" w:fill="auto"/>
          </w:tcPr>
          <w:p w14:paraId="135319EC" w14:textId="77777777" w:rsidR="007548B9" w:rsidRDefault="00FF491F" w:rsidP="432DAA1B">
            <w:r w:rsidRPr="00FF491F">
              <w:lastRenderedPageBreak/>
              <w:t>The type of reproduction dictates the genetic variation of offspring and can lead to random mutations</w:t>
            </w:r>
          </w:p>
          <w:p w14:paraId="49FE6036" w14:textId="77777777" w:rsidR="00FF491F" w:rsidRDefault="00FF491F" w:rsidP="432DAA1B"/>
          <w:p w14:paraId="521CC1F6" w14:textId="77777777" w:rsidR="00FF491F" w:rsidRDefault="00FF491F" w:rsidP="432DAA1B">
            <w:r w:rsidRPr="00FF491F">
              <w:t>Reactions can only proceed if the activation energy is overcome and a collision is successful, the rate of collisions can be changed</w:t>
            </w:r>
          </w:p>
          <w:p w14:paraId="0EF74B96" w14:textId="77777777" w:rsidR="00412393" w:rsidRDefault="00412393" w:rsidP="432DAA1B"/>
          <w:p w14:paraId="210CB53E" w14:textId="77777777" w:rsidR="00412393" w:rsidRDefault="00412393" w:rsidP="432DAA1B">
            <w:r w:rsidRPr="00412393">
              <w:t>Chemical tests can be performed to determine the products of a reaction</w:t>
            </w:r>
          </w:p>
          <w:p w14:paraId="17F9D66A" w14:textId="77777777" w:rsidR="00142E14" w:rsidRDefault="00142E14" w:rsidP="432DAA1B"/>
          <w:p w14:paraId="48365363" w14:textId="77777777" w:rsidR="00142E14" w:rsidRDefault="00142E14" w:rsidP="432DAA1B">
            <w:r w:rsidRPr="00142E14">
              <w:t>Waves transfer energy and different waves have different useful properties</w:t>
            </w:r>
          </w:p>
          <w:p w14:paraId="4DC8CFFD" w14:textId="77777777" w:rsidR="00142E14" w:rsidRDefault="00142E14" w:rsidP="432DAA1B"/>
          <w:p w14:paraId="6333CB5E" w14:textId="726F9017" w:rsidR="00142E14" w:rsidRDefault="00142E14" w:rsidP="432DAA1B">
            <w:r w:rsidRPr="00142E14">
              <w:t xml:space="preserve">Many components exist in space such as stars, </w:t>
            </w:r>
            <w:r w:rsidR="00883968" w:rsidRPr="00142E14">
              <w:t>planets,</w:t>
            </w:r>
            <w:r w:rsidRPr="00142E14">
              <w:t xml:space="preserve"> and </w:t>
            </w:r>
            <w:r w:rsidRPr="00142E14">
              <w:t>moons.</w:t>
            </w:r>
            <w:r w:rsidRPr="00142E14">
              <w:t xml:space="preserve"> Observable evidence shows how these behave</w:t>
            </w:r>
          </w:p>
        </w:tc>
        <w:tc>
          <w:tcPr>
            <w:tcW w:w="3591" w:type="dxa"/>
          </w:tcPr>
          <w:p w14:paraId="550DD221" w14:textId="394F7622" w:rsidR="00026D60" w:rsidRDefault="00026D60" w:rsidP="00036E09"/>
        </w:tc>
      </w:tr>
      <w:tr w:rsidR="006D4755" w14:paraId="521DC7E5" w14:textId="77777777" w:rsidTr="432DAA1B">
        <w:trPr>
          <w:trHeight w:val="1301"/>
        </w:trPr>
        <w:tc>
          <w:tcPr>
            <w:tcW w:w="1838" w:type="dxa"/>
            <w:vMerge/>
            <w:vAlign w:val="center"/>
          </w:tcPr>
          <w:p w14:paraId="29D83155" w14:textId="77777777" w:rsidR="006D4755" w:rsidRPr="001F6D74" w:rsidRDefault="006D4755" w:rsidP="001F6D74">
            <w:pPr>
              <w:jc w:val="center"/>
              <w:rPr>
                <w:b/>
                <w:bCs/>
                <w:sz w:val="24"/>
                <w:szCs w:val="24"/>
              </w:rPr>
            </w:pPr>
          </w:p>
        </w:tc>
        <w:tc>
          <w:tcPr>
            <w:tcW w:w="2410" w:type="dxa"/>
            <w:vAlign w:val="center"/>
          </w:tcPr>
          <w:p w14:paraId="18C7DBDC" w14:textId="77777777" w:rsidR="006D4755" w:rsidRDefault="006D4755" w:rsidP="001F6D74">
            <w:pPr>
              <w:jc w:val="center"/>
              <w:rPr>
                <w:b/>
                <w:bCs/>
                <w:sz w:val="24"/>
                <w:szCs w:val="24"/>
              </w:rPr>
            </w:pPr>
            <w:r>
              <w:rPr>
                <w:b/>
                <w:bCs/>
                <w:sz w:val="24"/>
                <w:szCs w:val="24"/>
              </w:rPr>
              <w:t xml:space="preserve">Substantive </w:t>
            </w:r>
            <w:r w:rsidRPr="001F6D74">
              <w:rPr>
                <w:b/>
                <w:bCs/>
                <w:sz w:val="24"/>
                <w:szCs w:val="24"/>
              </w:rPr>
              <w:t>Knowledge</w:t>
            </w:r>
          </w:p>
          <w:p w14:paraId="7F43B25D" w14:textId="77777777" w:rsidR="00791E6E" w:rsidRDefault="00791E6E" w:rsidP="001F6D74">
            <w:pPr>
              <w:jc w:val="center"/>
              <w:rPr>
                <w:b/>
                <w:bCs/>
                <w:sz w:val="24"/>
                <w:szCs w:val="24"/>
              </w:rPr>
            </w:pPr>
            <w:r>
              <w:rPr>
                <w:b/>
                <w:bCs/>
                <w:sz w:val="24"/>
                <w:szCs w:val="24"/>
              </w:rPr>
              <w:t>COMPONENTS</w:t>
            </w:r>
          </w:p>
          <w:p w14:paraId="65E960DE" w14:textId="07FD2446" w:rsidR="00791E6E" w:rsidRPr="00791E6E" w:rsidRDefault="00791E6E" w:rsidP="001F6D74">
            <w:pPr>
              <w:jc w:val="center"/>
              <w:rPr>
                <w:i/>
                <w:iCs/>
                <w:sz w:val="24"/>
                <w:szCs w:val="24"/>
              </w:rPr>
            </w:pPr>
            <w:r w:rsidRPr="00791E6E">
              <w:rPr>
                <w:i/>
                <w:iCs/>
                <w:sz w:val="24"/>
                <w:szCs w:val="24"/>
              </w:rPr>
              <w:t>(Examples, this is not an exhaustive list)</w:t>
            </w:r>
          </w:p>
        </w:tc>
        <w:tc>
          <w:tcPr>
            <w:tcW w:w="3591" w:type="dxa"/>
          </w:tcPr>
          <w:p w14:paraId="00822402" w14:textId="2CE3E5B4" w:rsidR="003C210C" w:rsidRDefault="003C210C" w:rsidP="432DAA1B">
            <w:r w:rsidRPr="003C210C">
              <w:t xml:space="preserve">Explain how the structure of the nervous system is adapted to its </w:t>
            </w:r>
            <w:r w:rsidRPr="003C210C">
              <w:t>function</w:t>
            </w:r>
            <w:r w:rsidRPr="003C210C">
              <w:t xml:space="preserve"> </w:t>
            </w:r>
            <w:proofErr w:type="gramStart"/>
            <w:r w:rsidRPr="003C210C">
              <w:t>e.g.</w:t>
            </w:r>
            <w:proofErr w:type="gramEnd"/>
            <w:r w:rsidRPr="003C210C">
              <w:t xml:space="preserve"> how receptors detect stimuli</w:t>
            </w:r>
          </w:p>
          <w:p w14:paraId="3DEFF578" w14:textId="39A8D695" w:rsidR="005635DD" w:rsidRDefault="005635DD" w:rsidP="432DAA1B"/>
          <w:p w14:paraId="1D3CF1BD" w14:textId="3B628394" w:rsidR="005635DD" w:rsidRDefault="005635DD" w:rsidP="432DAA1B">
            <w:r w:rsidRPr="005635DD">
              <w:t>Compare the similarities and differences between a reflex action and a conscious response</w:t>
            </w:r>
          </w:p>
          <w:p w14:paraId="4D5EA965" w14:textId="77777777" w:rsidR="005635DD" w:rsidRDefault="005635DD" w:rsidP="432DAA1B"/>
          <w:p w14:paraId="6F126496" w14:textId="20232D00" w:rsidR="00136D10" w:rsidRDefault="00136D10" w:rsidP="432DAA1B">
            <w:r w:rsidRPr="00136D10">
              <w:t>Name the first 4 alkanes as, methane, ethane, propane, butane.</w:t>
            </w:r>
          </w:p>
          <w:p w14:paraId="4617A1AB" w14:textId="13A1F803" w:rsidR="00136D10" w:rsidRDefault="00136D10" w:rsidP="432DAA1B"/>
          <w:p w14:paraId="47B44B3A" w14:textId="11A6D022" w:rsidR="00136D10" w:rsidRDefault="00E07FEC" w:rsidP="432DAA1B">
            <w:r w:rsidRPr="00E07FEC">
              <w:t xml:space="preserve">Know that long chain </w:t>
            </w:r>
            <w:r w:rsidRPr="00E07FEC">
              <w:t>hydrocarbons</w:t>
            </w:r>
            <w:r w:rsidRPr="00E07FEC">
              <w:t xml:space="preserve"> are thermally decomposed into shorter more useful chains and that one of the products will always be an alkene</w:t>
            </w:r>
          </w:p>
          <w:p w14:paraId="21262BEF" w14:textId="77777777" w:rsidR="00136D10" w:rsidRDefault="00136D10" w:rsidP="432DAA1B"/>
          <w:p w14:paraId="01A06CF8" w14:textId="2FA9D391" w:rsidR="00204916" w:rsidRDefault="00601FF1" w:rsidP="432DAA1B">
            <w:r w:rsidRPr="00601FF1">
              <w:t>Explain how to see and find magnetic field lines around a bar magnet.</w:t>
            </w:r>
          </w:p>
          <w:p w14:paraId="2E2922EE" w14:textId="77777777" w:rsidR="00601FF1" w:rsidRDefault="00601FF1" w:rsidP="432DAA1B"/>
          <w:p w14:paraId="7F3E9CD9" w14:textId="77777777" w:rsidR="00601FF1" w:rsidRDefault="001E21C4" w:rsidP="432DAA1B">
            <w:r w:rsidRPr="001E21C4">
              <w:t xml:space="preserve">Describe and use </w:t>
            </w:r>
            <w:r w:rsidRPr="001E21C4">
              <w:t>Flemings</w:t>
            </w:r>
            <w:r w:rsidRPr="001E21C4">
              <w:t xml:space="preserve"> left hand rule.</w:t>
            </w:r>
          </w:p>
          <w:p w14:paraId="4536206E" w14:textId="71B5498F" w:rsidR="002050BE" w:rsidRDefault="002050BE" w:rsidP="432DAA1B"/>
        </w:tc>
        <w:tc>
          <w:tcPr>
            <w:tcW w:w="3591" w:type="dxa"/>
          </w:tcPr>
          <w:p w14:paraId="106B4E71" w14:textId="77777777" w:rsidR="00F115CA" w:rsidRDefault="004D4121" w:rsidP="00EA34FA">
            <w:r w:rsidRPr="004D4121">
              <w:t>Recall the main differences between asexual and sexual reproduction</w:t>
            </w:r>
          </w:p>
          <w:p w14:paraId="2CF77FFD" w14:textId="77777777" w:rsidR="004D4121" w:rsidRDefault="004D4121" w:rsidP="00EA34FA"/>
          <w:p w14:paraId="780ED808" w14:textId="54A62D36" w:rsidR="004D4121" w:rsidRDefault="004D4121" w:rsidP="00EA34FA">
            <w:r w:rsidRPr="004D4121">
              <w:t xml:space="preserve">Use Genetic Cross diagrams to predict possible genotypes and phenotypes of offspring based on their </w:t>
            </w:r>
            <w:r w:rsidRPr="004D4121">
              <w:t>parents’</w:t>
            </w:r>
            <w:r w:rsidRPr="004D4121">
              <w:t xml:space="preserve"> genotypes</w:t>
            </w:r>
          </w:p>
          <w:p w14:paraId="68AC685E" w14:textId="73F85431" w:rsidR="004D4121" w:rsidRDefault="004D4121" w:rsidP="00EA34FA"/>
          <w:p w14:paraId="7A73FB7E" w14:textId="097FF8EE" w:rsidR="005F2263" w:rsidRDefault="005F2263" w:rsidP="00EA34FA">
            <w:r w:rsidRPr="005F2263">
              <w:t>Explain, using collision theory, how temperature changes the rate of a reaction</w:t>
            </w:r>
          </w:p>
          <w:p w14:paraId="0D7D7B2F" w14:textId="21EB80CF" w:rsidR="005F2263" w:rsidRDefault="005F2263" w:rsidP="00EA34FA"/>
          <w:p w14:paraId="62B94AA8" w14:textId="0BC4FB84" w:rsidR="005F2263" w:rsidRDefault="007212FB" w:rsidP="00EA34FA">
            <w:r w:rsidRPr="007212FB">
              <w:t>Draw the representation of a reversible reaction</w:t>
            </w:r>
          </w:p>
          <w:p w14:paraId="1EF1B885" w14:textId="3A407752" w:rsidR="007212FB" w:rsidRDefault="007212FB" w:rsidP="00EA34FA"/>
          <w:p w14:paraId="562E56AF" w14:textId="0D365621" w:rsidR="007212FB" w:rsidRDefault="003A12DA" w:rsidP="00EA34FA">
            <w:r w:rsidRPr="003A12DA">
              <w:t>State what is meant by reflection and refraction</w:t>
            </w:r>
          </w:p>
          <w:p w14:paraId="7892F824" w14:textId="39467A36" w:rsidR="003A12DA" w:rsidRDefault="003A12DA" w:rsidP="00EA34FA"/>
          <w:p w14:paraId="5FCB2A47" w14:textId="551D32C3" w:rsidR="003A12DA" w:rsidRDefault="003A12DA" w:rsidP="00EA34FA">
            <w:r w:rsidRPr="003A12DA">
              <w:t>Describe how frequency affects pitch and amplitude affects volume</w:t>
            </w:r>
          </w:p>
          <w:p w14:paraId="5C3137A8" w14:textId="6731198C" w:rsidR="00891EB6" w:rsidRDefault="00891EB6" w:rsidP="00EA34FA"/>
          <w:p w14:paraId="61ADF0D1" w14:textId="25E70AE4" w:rsidR="00891EB6" w:rsidRDefault="00891EB6" w:rsidP="00EA34FA">
            <w:r w:rsidRPr="00891EB6">
              <w:t>Explain what is meant by a protostar and how energy is released inside the sun</w:t>
            </w:r>
          </w:p>
          <w:p w14:paraId="2B9997D5" w14:textId="3E629966" w:rsidR="00891EB6" w:rsidRDefault="00891EB6" w:rsidP="00EA34FA"/>
          <w:p w14:paraId="67A3C1C8" w14:textId="452315D7" w:rsidR="00891EB6" w:rsidRDefault="00891EB6" w:rsidP="00EA34FA">
            <w:r w:rsidRPr="00891EB6">
              <w:t xml:space="preserve">Explain how the velocity of a body in a </w:t>
            </w:r>
            <w:proofErr w:type="gramStart"/>
            <w:r w:rsidRPr="00891EB6">
              <w:t>circular orbit changes</w:t>
            </w:r>
            <w:proofErr w:type="gramEnd"/>
            <w:r w:rsidRPr="00891EB6">
              <w:t xml:space="preserve"> as the body moves around the orbit</w:t>
            </w:r>
          </w:p>
          <w:p w14:paraId="4886F87F" w14:textId="6C829574" w:rsidR="004D4121" w:rsidRDefault="004D4121" w:rsidP="00EA34FA"/>
        </w:tc>
        <w:tc>
          <w:tcPr>
            <w:tcW w:w="3591" w:type="dxa"/>
          </w:tcPr>
          <w:p w14:paraId="7CF8067C" w14:textId="252845B3" w:rsidR="00B70A90" w:rsidRDefault="00B70A90" w:rsidP="009C0775"/>
        </w:tc>
      </w:tr>
      <w:tr w:rsidR="001D7701" w14:paraId="3BF129AE" w14:textId="77777777" w:rsidTr="00037715">
        <w:trPr>
          <w:trHeight w:val="1301"/>
        </w:trPr>
        <w:tc>
          <w:tcPr>
            <w:tcW w:w="1838" w:type="dxa"/>
            <w:vMerge/>
            <w:vAlign w:val="center"/>
          </w:tcPr>
          <w:p w14:paraId="6A4CF154" w14:textId="77777777" w:rsidR="001D7701" w:rsidRPr="001F6D74" w:rsidRDefault="001D7701" w:rsidP="001D7701">
            <w:pPr>
              <w:jc w:val="center"/>
              <w:rPr>
                <w:b/>
                <w:bCs/>
                <w:sz w:val="24"/>
                <w:szCs w:val="24"/>
              </w:rPr>
            </w:pPr>
          </w:p>
        </w:tc>
        <w:tc>
          <w:tcPr>
            <w:tcW w:w="2410" w:type="dxa"/>
            <w:vAlign w:val="center"/>
          </w:tcPr>
          <w:p w14:paraId="24D31269" w14:textId="6DA126BC" w:rsidR="001D7701" w:rsidRDefault="001D7701" w:rsidP="001D7701">
            <w:pPr>
              <w:jc w:val="center"/>
              <w:rPr>
                <w:b/>
                <w:bCs/>
                <w:sz w:val="24"/>
                <w:szCs w:val="24"/>
              </w:rPr>
            </w:pPr>
            <w:r>
              <w:rPr>
                <w:b/>
                <w:bCs/>
                <w:sz w:val="24"/>
                <w:szCs w:val="24"/>
              </w:rPr>
              <w:t>Disciplinary Practices</w:t>
            </w:r>
          </w:p>
        </w:tc>
        <w:tc>
          <w:tcPr>
            <w:tcW w:w="10773" w:type="dxa"/>
            <w:gridSpan w:val="3"/>
          </w:tcPr>
          <w:p w14:paraId="1F381CE4" w14:textId="5967FB14" w:rsidR="001D7701" w:rsidRDefault="001D7701" w:rsidP="001D7701">
            <w:r>
              <w:t xml:space="preserve">Research using a range of media such as articles, </w:t>
            </w:r>
            <w:r w:rsidR="00E33647">
              <w:t>websites,</w:t>
            </w:r>
            <w:r>
              <w:t xml:space="preserve"> and books</w:t>
            </w:r>
          </w:p>
          <w:p w14:paraId="086E694B" w14:textId="3877D0BD" w:rsidR="00790AD2" w:rsidRDefault="00790AD2" w:rsidP="00790AD2">
            <w:r>
              <w:t>Draw tables correctly for data collection during practical activities</w:t>
            </w:r>
          </w:p>
          <w:p w14:paraId="678FBE25" w14:textId="5336898C" w:rsidR="00010F1F" w:rsidRDefault="00010F1F" w:rsidP="00790AD2">
            <w:r>
              <w:t xml:space="preserve">Write a method to investigate a </w:t>
            </w:r>
            <w:r w:rsidR="008C54F0">
              <w:t>hypothesis</w:t>
            </w:r>
          </w:p>
          <w:p w14:paraId="46B90FD9" w14:textId="36D6D23F" w:rsidR="001D7701" w:rsidRDefault="00E33647" w:rsidP="001D7701">
            <w:r>
              <w:t>Select the correct format for presenting data</w:t>
            </w:r>
          </w:p>
          <w:p w14:paraId="44A1DA70" w14:textId="44F5E675" w:rsidR="001D7701" w:rsidRDefault="00790AD2" w:rsidP="001D7701">
            <w:r>
              <w:t xml:space="preserve">Evaluate methods and models and </w:t>
            </w:r>
            <w:r w:rsidR="000E3777">
              <w:t>suggest improvements</w:t>
            </w:r>
          </w:p>
          <w:p w14:paraId="5063A9A8" w14:textId="0641F634" w:rsidR="001D7701" w:rsidRDefault="000E3777" w:rsidP="001D7701">
            <w:r>
              <w:t xml:space="preserve">Rearrange formulae to calculate quantities such as mass, </w:t>
            </w:r>
            <w:r w:rsidR="00A60D4A">
              <w:t>weight,</w:t>
            </w:r>
            <w:r>
              <w:t xml:space="preserve"> and speed</w:t>
            </w:r>
          </w:p>
          <w:p w14:paraId="360F2F59" w14:textId="2C113159" w:rsidR="00F84251" w:rsidRDefault="00F84251" w:rsidP="001D7701">
            <w:r>
              <w:t xml:space="preserve">Use data to </w:t>
            </w:r>
            <w:r w:rsidR="00A60D4A">
              <w:t>support or disprove a theory</w:t>
            </w:r>
          </w:p>
          <w:p w14:paraId="2A9EFE5F" w14:textId="367B9C97" w:rsidR="006812C2" w:rsidRDefault="006812C2" w:rsidP="001D7701">
            <w:r>
              <w:t>Select the most appropriate apparatus for an experimental setup</w:t>
            </w:r>
          </w:p>
          <w:p w14:paraId="4CEB8DAC" w14:textId="77777777" w:rsidR="004E4356" w:rsidRDefault="004E4356" w:rsidP="001D7701">
            <w:r>
              <w:t>Use keywords in context to explain scientific phenomena through extended writing tasks</w:t>
            </w:r>
          </w:p>
          <w:p w14:paraId="19004F5C" w14:textId="13B1B8D9" w:rsidR="008C54F0" w:rsidRDefault="008C54F0" w:rsidP="001D7701">
            <w:r>
              <w:t>Draw conclusions from evidence</w:t>
            </w:r>
          </w:p>
        </w:tc>
      </w:tr>
      <w:tr w:rsidR="001D7701" w14:paraId="1D0B1505" w14:textId="77777777" w:rsidTr="432DAA1B">
        <w:trPr>
          <w:trHeight w:val="1228"/>
        </w:trPr>
        <w:tc>
          <w:tcPr>
            <w:tcW w:w="1838" w:type="dxa"/>
            <w:vAlign w:val="center"/>
          </w:tcPr>
          <w:p w14:paraId="12770877" w14:textId="77777777" w:rsidR="001D7701" w:rsidRPr="001F6D74" w:rsidRDefault="001D7701" w:rsidP="001D7701">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1D7701" w:rsidRPr="001F6D74" w:rsidRDefault="001D7701" w:rsidP="001D7701">
            <w:pPr>
              <w:jc w:val="center"/>
              <w:rPr>
                <w:b/>
                <w:bCs/>
                <w:sz w:val="24"/>
                <w:szCs w:val="24"/>
              </w:rPr>
            </w:pPr>
            <w:r w:rsidRPr="001F6D74">
              <w:rPr>
                <w:b/>
                <w:bCs/>
                <w:sz w:val="24"/>
                <w:szCs w:val="24"/>
              </w:rPr>
              <w:t>Cultural Capital and beyond the curriculum</w:t>
            </w:r>
          </w:p>
        </w:tc>
        <w:tc>
          <w:tcPr>
            <w:tcW w:w="10773" w:type="dxa"/>
            <w:gridSpan w:val="3"/>
          </w:tcPr>
          <w:p w14:paraId="2712FD03" w14:textId="0D35D945" w:rsidR="001D7701" w:rsidRDefault="001D7701" w:rsidP="001D7701">
            <w:r>
              <w:t>Links to scientific careers and the opportunity to speak to people working in the sector</w:t>
            </w:r>
          </w:p>
          <w:p w14:paraId="1E813435" w14:textId="0211521D" w:rsidR="001D7701" w:rsidRDefault="001D7701" w:rsidP="001D7701">
            <w:r>
              <w:t>Science club</w:t>
            </w:r>
          </w:p>
          <w:p w14:paraId="34402CFF" w14:textId="19197E5C" w:rsidR="001D7701" w:rsidRDefault="001D7701" w:rsidP="001D7701">
            <w:r>
              <w:t>Guest speakers and workshops</w:t>
            </w:r>
          </w:p>
        </w:tc>
      </w:tr>
      <w:tr w:rsidR="001D7701" w14:paraId="5C2232D0" w14:textId="77777777" w:rsidTr="432DAA1B">
        <w:trPr>
          <w:trHeight w:val="1228"/>
        </w:trPr>
        <w:tc>
          <w:tcPr>
            <w:tcW w:w="1838" w:type="dxa"/>
            <w:vAlign w:val="center"/>
          </w:tcPr>
          <w:p w14:paraId="4D322740" w14:textId="77777777" w:rsidR="001D7701" w:rsidRPr="001F6D74" w:rsidRDefault="001D7701" w:rsidP="001D7701">
            <w:pPr>
              <w:jc w:val="center"/>
              <w:rPr>
                <w:b/>
                <w:bCs/>
                <w:sz w:val="24"/>
                <w:szCs w:val="24"/>
              </w:rPr>
            </w:pPr>
            <w:r w:rsidRPr="001F6D74">
              <w:rPr>
                <w:b/>
                <w:bCs/>
                <w:sz w:val="24"/>
                <w:szCs w:val="24"/>
              </w:rPr>
              <w:t>Achievement</w:t>
            </w:r>
          </w:p>
        </w:tc>
        <w:tc>
          <w:tcPr>
            <w:tcW w:w="2410" w:type="dxa"/>
            <w:vAlign w:val="center"/>
          </w:tcPr>
          <w:p w14:paraId="18189234" w14:textId="7D649588" w:rsidR="001D7701" w:rsidRPr="001F6D74" w:rsidRDefault="001D7701" w:rsidP="001D7701">
            <w:pPr>
              <w:jc w:val="center"/>
              <w:rPr>
                <w:b/>
                <w:bCs/>
                <w:sz w:val="24"/>
                <w:szCs w:val="24"/>
              </w:rPr>
            </w:pPr>
            <w:r w:rsidRPr="001F6D74">
              <w:rPr>
                <w:b/>
                <w:bCs/>
                <w:sz w:val="24"/>
                <w:szCs w:val="24"/>
              </w:rPr>
              <w:t>Assessment</w:t>
            </w:r>
          </w:p>
        </w:tc>
        <w:tc>
          <w:tcPr>
            <w:tcW w:w="10773" w:type="dxa"/>
            <w:gridSpan w:val="3"/>
          </w:tcPr>
          <w:p w14:paraId="49F019B7" w14:textId="7D829BE7" w:rsidR="001D7701" w:rsidRDefault="001D7701" w:rsidP="001D7701">
            <w:r>
              <w:t>Assessment is carried out continuously during modules using an online formative platform.</w:t>
            </w:r>
          </w:p>
          <w:p w14:paraId="6E8D9016" w14:textId="19177E08" w:rsidR="001D7701" w:rsidRDefault="001D7701" w:rsidP="001D7701">
            <w:r>
              <w:t>Summative assessment is carried out twice during the academic year</w:t>
            </w:r>
            <w:r w:rsidR="00D20F39">
              <w:t xml:space="preserve"> in the form of mock examinations.</w:t>
            </w:r>
          </w:p>
          <w:p w14:paraId="1A30081D" w14:textId="2471F818" w:rsidR="001D7701" w:rsidRDefault="001D7701" w:rsidP="001D7701">
            <w:r>
              <w:t>Students complete progress tasks throughout the year which challenges their scientific literacy</w:t>
            </w:r>
            <w:r w:rsidR="00E7632C">
              <w:t xml:space="preserve"> and formatively assesses their understanding</w:t>
            </w:r>
            <w:r>
              <w:t xml:space="preserve">. </w:t>
            </w:r>
          </w:p>
          <w:p w14:paraId="7EAA08D8" w14:textId="354AC662" w:rsidR="001D7701" w:rsidRDefault="006812C2" w:rsidP="001D7701">
            <w:r>
              <w:t>Every lesson begins with retrieval practice to see what students know and remember</w:t>
            </w:r>
            <w:r w:rsidR="00D20F39">
              <w:t>.</w:t>
            </w:r>
          </w:p>
        </w:tc>
      </w:tr>
      <w:tr w:rsidR="001D7701" w14:paraId="74454BEC" w14:textId="77777777" w:rsidTr="432DAA1B">
        <w:trPr>
          <w:trHeight w:val="1228"/>
        </w:trPr>
        <w:tc>
          <w:tcPr>
            <w:tcW w:w="1838" w:type="dxa"/>
            <w:vAlign w:val="center"/>
          </w:tcPr>
          <w:p w14:paraId="27044894" w14:textId="77777777" w:rsidR="001D7701" w:rsidRPr="001F6D74" w:rsidRDefault="001D7701" w:rsidP="001D7701">
            <w:pPr>
              <w:jc w:val="center"/>
              <w:rPr>
                <w:b/>
                <w:bCs/>
                <w:sz w:val="24"/>
                <w:szCs w:val="24"/>
              </w:rPr>
            </w:pPr>
            <w:r w:rsidRPr="001F6D74">
              <w:rPr>
                <w:b/>
                <w:bCs/>
                <w:sz w:val="24"/>
                <w:szCs w:val="24"/>
              </w:rPr>
              <w:t>Valuing People</w:t>
            </w:r>
          </w:p>
        </w:tc>
        <w:tc>
          <w:tcPr>
            <w:tcW w:w="2410" w:type="dxa"/>
            <w:vAlign w:val="center"/>
          </w:tcPr>
          <w:p w14:paraId="6A6128A2" w14:textId="77777777" w:rsidR="001D7701" w:rsidRPr="001F6D74" w:rsidRDefault="001D7701" w:rsidP="001D7701">
            <w:pPr>
              <w:jc w:val="center"/>
              <w:rPr>
                <w:b/>
                <w:bCs/>
                <w:sz w:val="24"/>
                <w:szCs w:val="24"/>
              </w:rPr>
            </w:pPr>
            <w:r w:rsidRPr="001F6D74">
              <w:rPr>
                <w:b/>
                <w:bCs/>
                <w:sz w:val="24"/>
                <w:szCs w:val="24"/>
              </w:rPr>
              <w:t>How our curriculum meets the needs of every individual</w:t>
            </w:r>
          </w:p>
        </w:tc>
        <w:tc>
          <w:tcPr>
            <w:tcW w:w="10773" w:type="dxa"/>
            <w:gridSpan w:val="3"/>
          </w:tcPr>
          <w:p w14:paraId="21BFBBE6" w14:textId="77777777" w:rsidR="00E7632C" w:rsidRDefault="00E7632C" w:rsidP="001D7701">
            <w:r>
              <w:t>Threshold concepts are identified for all topics.</w:t>
            </w:r>
          </w:p>
          <w:p w14:paraId="0B06B72E" w14:textId="633BD20F" w:rsidR="00E7632C" w:rsidRDefault="001D7701" w:rsidP="001D7701">
            <w:r>
              <w:t>High expectations are set for all students</w:t>
            </w:r>
            <w:r w:rsidR="00E7632C">
              <w:t xml:space="preserve"> that they will reach these concepts</w:t>
            </w:r>
            <w:r>
              <w:t xml:space="preserve">. </w:t>
            </w:r>
          </w:p>
          <w:p w14:paraId="254C1EC6" w14:textId="1675D280" w:rsidR="001D7701" w:rsidRDefault="001D7701" w:rsidP="001D7701">
            <w:r>
              <w:t>When necessary, investigations and tasks are adapted to provide access to course content</w:t>
            </w:r>
            <w:r w:rsidR="00E7632C">
              <w:t xml:space="preserve"> or to extend learning.</w:t>
            </w:r>
          </w:p>
        </w:tc>
      </w:tr>
    </w:tbl>
    <w:p w14:paraId="49B9C600" w14:textId="76EDCF7B" w:rsidR="000E6038" w:rsidRDefault="000E6038"/>
    <w:sectPr w:rsidR="000E6038"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65E83"/>
    <w:multiLevelType w:val="hybridMultilevel"/>
    <w:tmpl w:val="C74C5DD8"/>
    <w:lvl w:ilvl="0" w:tplc="B652DBF2">
      <w:start w:val="1"/>
      <w:numFmt w:val="bullet"/>
      <w:lvlText w:val=""/>
      <w:lvlJc w:val="left"/>
      <w:pPr>
        <w:ind w:left="720" w:hanging="360"/>
      </w:pPr>
      <w:rPr>
        <w:rFonts w:ascii="Symbol" w:hAnsi="Symbol" w:hint="default"/>
      </w:rPr>
    </w:lvl>
    <w:lvl w:ilvl="1" w:tplc="6B984128">
      <w:start w:val="1"/>
      <w:numFmt w:val="bullet"/>
      <w:lvlText w:val="o"/>
      <w:lvlJc w:val="left"/>
      <w:pPr>
        <w:ind w:left="1440" w:hanging="360"/>
      </w:pPr>
      <w:rPr>
        <w:rFonts w:ascii="Courier New" w:hAnsi="Courier New" w:hint="default"/>
      </w:rPr>
    </w:lvl>
    <w:lvl w:ilvl="2" w:tplc="13B2FFDC">
      <w:start w:val="1"/>
      <w:numFmt w:val="bullet"/>
      <w:lvlText w:val=""/>
      <w:lvlJc w:val="left"/>
      <w:pPr>
        <w:ind w:left="2160" w:hanging="360"/>
      </w:pPr>
      <w:rPr>
        <w:rFonts w:ascii="Wingdings" w:hAnsi="Wingdings" w:hint="default"/>
      </w:rPr>
    </w:lvl>
    <w:lvl w:ilvl="3" w:tplc="1E16A85A">
      <w:start w:val="1"/>
      <w:numFmt w:val="bullet"/>
      <w:lvlText w:val=""/>
      <w:lvlJc w:val="left"/>
      <w:pPr>
        <w:ind w:left="2880" w:hanging="360"/>
      </w:pPr>
      <w:rPr>
        <w:rFonts w:ascii="Symbol" w:hAnsi="Symbol" w:hint="default"/>
      </w:rPr>
    </w:lvl>
    <w:lvl w:ilvl="4" w:tplc="2068936E">
      <w:start w:val="1"/>
      <w:numFmt w:val="bullet"/>
      <w:lvlText w:val="o"/>
      <w:lvlJc w:val="left"/>
      <w:pPr>
        <w:ind w:left="3600" w:hanging="360"/>
      </w:pPr>
      <w:rPr>
        <w:rFonts w:ascii="Courier New" w:hAnsi="Courier New" w:hint="default"/>
      </w:rPr>
    </w:lvl>
    <w:lvl w:ilvl="5" w:tplc="9034AC9E">
      <w:start w:val="1"/>
      <w:numFmt w:val="bullet"/>
      <w:lvlText w:val=""/>
      <w:lvlJc w:val="left"/>
      <w:pPr>
        <w:ind w:left="4320" w:hanging="360"/>
      </w:pPr>
      <w:rPr>
        <w:rFonts w:ascii="Wingdings" w:hAnsi="Wingdings" w:hint="default"/>
      </w:rPr>
    </w:lvl>
    <w:lvl w:ilvl="6" w:tplc="AC1084A6">
      <w:start w:val="1"/>
      <w:numFmt w:val="bullet"/>
      <w:lvlText w:val=""/>
      <w:lvlJc w:val="left"/>
      <w:pPr>
        <w:ind w:left="5040" w:hanging="360"/>
      </w:pPr>
      <w:rPr>
        <w:rFonts w:ascii="Symbol" w:hAnsi="Symbol" w:hint="default"/>
      </w:rPr>
    </w:lvl>
    <w:lvl w:ilvl="7" w:tplc="5A028E88">
      <w:start w:val="1"/>
      <w:numFmt w:val="bullet"/>
      <w:lvlText w:val="o"/>
      <w:lvlJc w:val="left"/>
      <w:pPr>
        <w:ind w:left="5760" w:hanging="360"/>
      </w:pPr>
      <w:rPr>
        <w:rFonts w:ascii="Courier New" w:hAnsi="Courier New" w:hint="default"/>
      </w:rPr>
    </w:lvl>
    <w:lvl w:ilvl="8" w:tplc="6B2854AC">
      <w:start w:val="1"/>
      <w:numFmt w:val="bullet"/>
      <w:lvlText w:val=""/>
      <w:lvlJc w:val="left"/>
      <w:pPr>
        <w:ind w:left="6480" w:hanging="360"/>
      </w:pPr>
      <w:rPr>
        <w:rFonts w:ascii="Wingdings" w:hAnsi="Wingdings" w:hint="default"/>
      </w:rPr>
    </w:lvl>
  </w:abstractNum>
  <w:num w:numId="1" w16cid:durableId="27343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30E4"/>
    <w:rsid w:val="00010F1F"/>
    <w:rsid w:val="0001463A"/>
    <w:rsid w:val="00026D60"/>
    <w:rsid w:val="00036E09"/>
    <w:rsid w:val="0005021E"/>
    <w:rsid w:val="00075957"/>
    <w:rsid w:val="00097CF1"/>
    <w:rsid w:val="000A1A2A"/>
    <w:rsid w:val="000A220F"/>
    <w:rsid w:val="000A45FB"/>
    <w:rsid w:val="000B53E5"/>
    <w:rsid w:val="000B5D27"/>
    <w:rsid w:val="000C00F7"/>
    <w:rsid w:val="000C2E8E"/>
    <w:rsid w:val="000C3537"/>
    <w:rsid w:val="000C4980"/>
    <w:rsid w:val="000D2631"/>
    <w:rsid w:val="000E11C2"/>
    <w:rsid w:val="000E3777"/>
    <w:rsid w:val="000E42FD"/>
    <w:rsid w:val="000E6038"/>
    <w:rsid w:val="000F2308"/>
    <w:rsid w:val="00104E9B"/>
    <w:rsid w:val="001058EB"/>
    <w:rsid w:val="00120C45"/>
    <w:rsid w:val="0012261E"/>
    <w:rsid w:val="001315EC"/>
    <w:rsid w:val="00136D10"/>
    <w:rsid w:val="00142E14"/>
    <w:rsid w:val="00192BF4"/>
    <w:rsid w:val="001A07DF"/>
    <w:rsid w:val="001A78A8"/>
    <w:rsid w:val="001B1053"/>
    <w:rsid w:val="001C3654"/>
    <w:rsid w:val="001C3DCC"/>
    <w:rsid w:val="001D0874"/>
    <w:rsid w:val="001D5E1A"/>
    <w:rsid w:val="001D6A42"/>
    <w:rsid w:val="001D7701"/>
    <w:rsid w:val="001E21C4"/>
    <w:rsid w:val="001E3B4F"/>
    <w:rsid w:val="001F6D74"/>
    <w:rsid w:val="001F74E0"/>
    <w:rsid w:val="00200846"/>
    <w:rsid w:val="00204916"/>
    <w:rsid w:val="002050BE"/>
    <w:rsid w:val="0023447E"/>
    <w:rsid w:val="002406A2"/>
    <w:rsid w:val="00240E3E"/>
    <w:rsid w:val="00242D56"/>
    <w:rsid w:val="0024313B"/>
    <w:rsid w:val="00244F0E"/>
    <w:rsid w:val="002545E9"/>
    <w:rsid w:val="002655E5"/>
    <w:rsid w:val="002723DD"/>
    <w:rsid w:val="0028403A"/>
    <w:rsid w:val="00294C9C"/>
    <w:rsid w:val="002A16C8"/>
    <w:rsid w:val="002B3714"/>
    <w:rsid w:val="002B3E2A"/>
    <w:rsid w:val="002C4533"/>
    <w:rsid w:val="002E744D"/>
    <w:rsid w:val="002F11EB"/>
    <w:rsid w:val="002F64AF"/>
    <w:rsid w:val="00300E86"/>
    <w:rsid w:val="00302920"/>
    <w:rsid w:val="00306235"/>
    <w:rsid w:val="0031493C"/>
    <w:rsid w:val="0031669B"/>
    <w:rsid w:val="0031799C"/>
    <w:rsid w:val="00320B06"/>
    <w:rsid w:val="0033309F"/>
    <w:rsid w:val="003338E1"/>
    <w:rsid w:val="003428D0"/>
    <w:rsid w:val="003579A7"/>
    <w:rsid w:val="00362E7A"/>
    <w:rsid w:val="0038165D"/>
    <w:rsid w:val="00382CA3"/>
    <w:rsid w:val="00386DA6"/>
    <w:rsid w:val="00390AF9"/>
    <w:rsid w:val="0039304E"/>
    <w:rsid w:val="003A12DA"/>
    <w:rsid w:val="003C210C"/>
    <w:rsid w:val="003F79A7"/>
    <w:rsid w:val="004017B2"/>
    <w:rsid w:val="00412393"/>
    <w:rsid w:val="00412957"/>
    <w:rsid w:val="00413BBF"/>
    <w:rsid w:val="00432758"/>
    <w:rsid w:val="00444D47"/>
    <w:rsid w:val="00446A87"/>
    <w:rsid w:val="004557D2"/>
    <w:rsid w:val="00464E85"/>
    <w:rsid w:val="0047094A"/>
    <w:rsid w:val="0047231F"/>
    <w:rsid w:val="00473F6A"/>
    <w:rsid w:val="00476ECE"/>
    <w:rsid w:val="004855BB"/>
    <w:rsid w:val="004861B6"/>
    <w:rsid w:val="004A712D"/>
    <w:rsid w:val="004B1CAE"/>
    <w:rsid w:val="004B5BF6"/>
    <w:rsid w:val="004C0A89"/>
    <w:rsid w:val="004D4121"/>
    <w:rsid w:val="004D725E"/>
    <w:rsid w:val="004E2ED8"/>
    <w:rsid w:val="004E4356"/>
    <w:rsid w:val="004F5E7F"/>
    <w:rsid w:val="00505269"/>
    <w:rsid w:val="005216DE"/>
    <w:rsid w:val="00545B4A"/>
    <w:rsid w:val="00546760"/>
    <w:rsid w:val="0055169F"/>
    <w:rsid w:val="005558F2"/>
    <w:rsid w:val="005635DD"/>
    <w:rsid w:val="00571295"/>
    <w:rsid w:val="00585A66"/>
    <w:rsid w:val="0058697F"/>
    <w:rsid w:val="005A5CBF"/>
    <w:rsid w:val="005B4719"/>
    <w:rsid w:val="005C691A"/>
    <w:rsid w:val="005D19D8"/>
    <w:rsid w:val="005D463D"/>
    <w:rsid w:val="005D6B34"/>
    <w:rsid w:val="005D7DD5"/>
    <w:rsid w:val="005E54A3"/>
    <w:rsid w:val="005F2263"/>
    <w:rsid w:val="00601FF1"/>
    <w:rsid w:val="0062196A"/>
    <w:rsid w:val="00624312"/>
    <w:rsid w:val="00630B62"/>
    <w:rsid w:val="006328CD"/>
    <w:rsid w:val="00640BFA"/>
    <w:rsid w:val="00651F3D"/>
    <w:rsid w:val="00661B75"/>
    <w:rsid w:val="00672A56"/>
    <w:rsid w:val="0067546B"/>
    <w:rsid w:val="006812C2"/>
    <w:rsid w:val="006936F8"/>
    <w:rsid w:val="006A3BBD"/>
    <w:rsid w:val="006C5747"/>
    <w:rsid w:val="006C6585"/>
    <w:rsid w:val="006D4755"/>
    <w:rsid w:val="006E7892"/>
    <w:rsid w:val="006F4FFC"/>
    <w:rsid w:val="00710FB4"/>
    <w:rsid w:val="00712BC5"/>
    <w:rsid w:val="007212FB"/>
    <w:rsid w:val="00741218"/>
    <w:rsid w:val="00742BB8"/>
    <w:rsid w:val="0075365D"/>
    <w:rsid w:val="007548B9"/>
    <w:rsid w:val="00754E45"/>
    <w:rsid w:val="0077788B"/>
    <w:rsid w:val="00780EBB"/>
    <w:rsid w:val="00790AD2"/>
    <w:rsid w:val="00791E6E"/>
    <w:rsid w:val="007976D8"/>
    <w:rsid w:val="007A0191"/>
    <w:rsid w:val="007A4A37"/>
    <w:rsid w:val="007B08B2"/>
    <w:rsid w:val="007C1FA5"/>
    <w:rsid w:val="007C2F32"/>
    <w:rsid w:val="007C3812"/>
    <w:rsid w:val="007C71A0"/>
    <w:rsid w:val="007F480A"/>
    <w:rsid w:val="00801103"/>
    <w:rsid w:val="00805137"/>
    <w:rsid w:val="00812083"/>
    <w:rsid w:val="008238B3"/>
    <w:rsid w:val="00837DDE"/>
    <w:rsid w:val="00843E63"/>
    <w:rsid w:val="00846B5B"/>
    <w:rsid w:val="008540DD"/>
    <w:rsid w:val="00855153"/>
    <w:rsid w:val="00856BB4"/>
    <w:rsid w:val="0085718E"/>
    <w:rsid w:val="00860D65"/>
    <w:rsid w:val="00867384"/>
    <w:rsid w:val="008771D6"/>
    <w:rsid w:val="00883968"/>
    <w:rsid w:val="008843D2"/>
    <w:rsid w:val="00886DC1"/>
    <w:rsid w:val="00891EB6"/>
    <w:rsid w:val="00893543"/>
    <w:rsid w:val="008A2E6D"/>
    <w:rsid w:val="008A779B"/>
    <w:rsid w:val="008B483E"/>
    <w:rsid w:val="008C4BD6"/>
    <w:rsid w:val="008C54F0"/>
    <w:rsid w:val="008C5ABA"/>
    <w:rsid w:val="008D2703"/>
    <w:rsid w:val="008E5D26"/>
    <w:rsid w:val="008E5F98"/>
    <w:rsid w:val="008F271D"/>
    <w:rsid w:val="00900B65"/>
    <w:rsid w:val="00901E57"/>
    <w:rsid w:val="00907595"/>
    <w:rsid w:val="009076FF"/>
    <w:rsid w:val="009078C7"/>
    <w:rsid w:val="00911ED0"/>
    <w:rsid w:val="0092533A"/>
    <w:rsid w:val="00926FE7"/>
    <w:rsid w:val="00956D6B"/>
    <w:rsid w:val="009656C5"/>
    <w:rsid w:val="00970795"/>
    <w:rsid w:val="009710B9"/>
    <w:rsid w:val="0097227E"/>
    <w:rsid w:val="00981C03"/>
    <w:rsid w:val="00984163"/>
    <w:rsid w:val="00990AC7"/>
    <w:rsid w:val="00993CA8"/>
    <w:rsid w:val="00996D03"/>
    <w:rsid w:val="009A1EF7"/>
    <w:rsid w:val="009B7D0A"/>
    <w:rsid w:val="009C0775"/>
    <w:rsid w:val="009D1FBA"/>
    <w:rsid w:val="009E54B7"/>
    <w:rsid w:val="009E6B05"/>
    <w:rsid w:val="009F33EB"/>
    <w:rsid w:val="009F6664"/>
    <w:rsid w:val="00A0019D"/>
    <w:rsid w:val="00A059E2"/>
    <w:rsid w:val="00A13B2D"/>
    <w:rsid w:val="00A37D23"/>
    <w:rsid w:val="00A60D4A"/>
    <w:rsid w:val="00A71D2C"/>
    <w:rsid w:val="00A75D85"/>
    <w:rsid w:val="00A86C64"/>
    <w:rsid w:val="00A91BD2"/>
    <w:rsid w:val="00AA0FD3"/>
    <w:rsid w:val="00AA2C34"/>
    <w:rsid w:val="00AB01FD"/>
    <w:rsid w:val="00AB1E18"/>
    <w:rsid w:val="00AB2CA3"/>
    <w:rsid w:val="00AE47A5"/>
    <w:rsid w:val="00AF3A48"/>
    <w:rsid w:val="00B007EA"/>
    <w:rsid w:val="00B017C0"/>
    <w:rsid w:val="00B238CF"/>
    <w:rsid w:val="00B25C0E"/>
    <w:rsid w:val="00B268D9"/>
    <w:rsid w:val="00B33A02"/>
    <w:rsid w:val="00B341CD"/>
    <w:rsid w:val="00B354DB"/>
    <w:rsid w:val="00B45B37"/>
    <w:rsid w:val="00B56A56"/>
    <w:rsid w:val="00B70A90"/>
    <w:rsid w:val="00B87A4D"/>
    <w:rsid w:val="00B94DE8"/>
    <w:rsid w:val="00BA721D"/>
    <w:rsid w:val="00BB28CB"/>
    <w:rsid w:val="00BB3A6C"/>
    <w:rsid w:val="00BC7557"/>
    <w:rsid w:val="00BD2285"/>
    <w:rsid w:val="00BD425C"/>
    <w:rsid w:val="00BD5EB3"/>
    <w:rsid w:val="00BE1300"/>
    <w:rsid w:val="00BF10DD"/>
    <w:rsid w:val="00BF5451"/>
    <w:rsid w:val="00BF5A88"/>
    <w:rsid w:val="00C03B36"/>
    <w:rsid w:val="00C07E2E"/>
    <w:rsid w:val="00C35369"/>
    <w:rsid w:val="00C56AB4"/>
    <w:rsid w:val="00C65CE7"/>
    <w:rsid w:val="00C70CF5"/>
    <w:rsid w:val="00C7605E"/>
    <w:rsid w:val="00C81506"/>
    <w:rsid w:val="00C9527F"/>
    <w:rsid w:val="00CB21D8"/>
    <w:rsid w:val="00CB7902"/>
    <w:rsid w:val="00CD2959"/>
    <w:rsid w:val="00CD390D"/>
    <w:rsid w:val="00CD41E4"/>
    <w:rsid w:val="00CD60E8"/>
    <w:rsid w:val="00CE0167"/>
    <w:rsid w:val="00CF68EB"/>
    <w:rsid w:val="00CF7818"/>
    <w:rsid w:val="00D0745D"/>
    <w:rsid w:val="00D17053"/>
    <w:rsid w:val="00D20ACB"/>
    <w:rsid w:val="00D20F39"/>
    <w:rsid w:val="00D22DA4"/>
    <w:rsid w:val="00D327F8"/>
    <w:rsid w:val="00D37B64"/>
    <w:rsid w:val="00D52F67"/>
    <w:rsid w:val="00D747AB"/>
    <w:rsid w:val="00D7548A"/>
    <w:rsid w:val="00D77DCB"/>
    <w:rsid w:val="00D92BCB"/>
    <w:rsid w:val="00D94592"/>
    <w:rsid w:val="00DA3993"/>
    <w:rsid w:val="00DA6A3D"/>
    <w:rsid w:val="00DC253A"/>
    <w:rsid w:val="00DE5D37"/>
    <w:rsid w:val="00DF2A79"/>
    <w:rsid w:val="00E00F0A"/>
    <w:rsid w:val="00E07FEC"/>
    <w:rsid w:val="00E17404"/>
    <w:rsid w:val="00E2372F"/>
    <w:rsid w:val="00E2709C"/>
    <w:rsid w:val="00E33647"/>
    <w:rsid w:val="00E338F5"/>
    <w:rsid w:val="00E458C7"/>
    <w:rsid w:val="00E47DEE"/>
    <w:rsid w:val="00E50BF2"/>
    <w:rsid w:val="00E52A84"/>
    <w:rsid w:val="00E53A41"/>
    <w:rsid w:val="00E63090"/>
    <w:rsid w:val="00E66652"/>
    <w:rsid w:val="00E72D38"/>
    <w:rsid w:val="00E75652"/>
    <w:rsid w:val="00E7632C"/>
    <w:rsid w:val="00EA34FA"/>
    <w:rsid w:val="00EB6460"/>
    <w:rsid w:val="00EB72AF"/>
    <w:rsid w:val="00EC6803"/>
    <w:rsid w:val="00EE20D5"/>
    <w:rsid w:val="00EE4E14"/>
    <w:rsid w:val="00F01E6F"/>
    <w:rsid w:val="00F0434F"/>
    <w:rsid w:val="00F053FF"/>
    <w:rsid w:val="00F0543D"/>
    <w:rsid w:val="00F06956"/>
    <w:rsid w:val="00F115CA"/>
    <w:rsid w:val="00F331A8"/>
    <w:rsid w:val="00F5361B"/>
    <w:rsid w:val="00F5705F"/>
    <w:rsid w:val="00F61F53"/>
    <w:rsid w:val="00F716FF"/>
    <w:rsid w:val="00F748E6"/>
    <w:rsid w:val="00F82733"/>
    <w:rsid w:val="00F84251"/>
    <w:rsid w:val="00FB2158"/>
    <w:rsid w:val="00FB3AE0"/>
    <w:rsid w:val="00FB5EB6"/>
    <w:rsid w:val="00FD3FF0"/>
    <w:rsid w:val="00FF491F"/>
    <w:rsid w:val="00FF757C"/>
    <w:rsid w:val="2E147131"/>
    <w:rsid w:val="432DA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849291745">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 w:id="1396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13693-20C3-421C-8AEB-7A6B531B4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1034</Words>
  <Characters>5896</Characters>
  <Application>Microsoft Office Word</Application>
  <DocSecurity>0</DocSecurity>
  <Lines>49</Lines>
  <Paragraphs>13</Paragraphs>
  <ScaleCrop>false</ScaleCrop>
  <Company>Aspire Learning Trust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Karen Betts</cp:lastModifiedBy>
  <cp:revision>207</cp:revision>
  <dcterms:created xsi:type="dcterms:W3CDTF">2023-02-14T13:24:00Z</dcterms:created>
  <dcterms:modified xsi:type="dcterms:W3CDTF">2023-04-12T09:24:00Z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