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6F9F75" w14:textId="77777777" w:rsidR="001E281E" w:rsidRDefault="001E281E"/>
    <w:p w14:paraId="15EC2DF1" w14:textId="14351B93"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tbl>
      <w:tblPr>
        <w:tblStyle w:val="TableGrid"/>
        <w:tblW w:w="15446" w:type="dxa"/>
        <w:tblLook w:val="04A0" w:firstRow="1" w:lastRow="0" w:firstColumn="1" w:lastColumn="0" w:noHBand="0" w:noVBand="1"/>
      </w:tblPr>
      <w:tblGrid>
        <w:gridCol w:w="1555"/>
        <w:gridCol w:w="1984"/>
        <w:gridCol w:w="3969"/>
        <w:gridCol w:w="3969"/>
        <w:gridCol w:w="3969"/>
      </w:tblGrid>
      <w:tr w:rsidR="000E6038" w:rsidRPr="001F6D74" w14:paraId="2D157AA2" w14:textId="77777777" w:rsidTr="007B7A6B">
        <w:trPr>
          <w:trHeight w:val="374"/>
        </w:trPr>
        <w:tc>
          <w:tcPr>
            <w:tcW w:w="15446" w:type="dxa"/>
            <w:gridSpan w:val="5"/>
            <w:shd w:val="clear" w:color="auto" w:fill="CC0066"/>
          </w:tcPr>
          <w:p w14:paraId="46224DF5" w14:textId="6EAC9B76"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BE46F1">
              <w:rPr>
                <w:rFonts w:asciiTheme="majorHAnsi" w:hAnsiTheme="majorHAnsi" w:cstheme="majorBidi"/>
                <w:b/>
                <w:bCs/>
                <w:color w:val="FFFFFF" w:themeColor="background1"/>
                <w:sz w:val="28"/>
                <w:szCs w:val="28"/>
              </w:rPr>
              <w:t xml:space="preserve">Computing </w:t>
            </w:r>
            <w:r w:rsidRPr="001F6D74">
              <w:rPr>
                <w:rFonts w:asciiTheme="majorHAnsi" w:hAnsiTheme="majorHAnsi" w:cstheme="majorBidi"/>
                <w:b/>
                <w:bCs/>
                <w:color w:val="FFFFFF" w:themeColor="background1"/>
                <w:sz w:val="28"/>
                <w:szCs w:val="28"/>
              </w:rPr>
              <w:t xml:space="preserve">                     YEAR </w:t>
            </w:r>
            <w:r w:rsidR="000B6C92">
              <w:rPr>
                <w:rFonts w:asciiTheme="majorHAnsi" w:hAnsiTheme="majorHAnsi" w:cstheme="majorBidi"/>
                <w:b/>
                <w:bCs/>
                <w:color w:val="FFFFFF" w:themeColor="background1"/>
                <w:sz w:val="28"/>
                <w:szCs w:val="28"/>
              </w:rPr>
              <w:t>8</w:t>
            </w:r>
            <w:r w:rsidRPr="001F6D74">
              <w:rPr>
                <w:rFonts w:asciiTheme="majorHAnsi" w:hAnsiTheme="majorHAnsi" w:cstheme="majorBidi"/>
                <w:b/>
                <w:bCs/>
                <w:color w:val="FFFFFF" w:themeColor="background1"/>
                <w:sz w:val="28"/>
                <w:szCs w:val="28"/>
              </w:rPr>
              <w:t xml:space="preserve">                  202</w:t>
            </w:r>
            <w:r w:rsidR="0028209D">
              <w:rPr>
                <w:rFonts w:asciiTheme="majorHAnsi" w:hAnsiTheme="majorHAnsi" w:cstheme="majorBidi"/>
                <w:b/>
                <w:bCs/>
                <w:color w:val="FFFFFF" w:themeColor="background1"/>
                <w:sz w:val="28"/>
                <w:szCs w:val="28"/>
              </w:rPr>
              <w:t>5</w:t>
            </w:r>
            <w:r w:rsidRPr="001F6D74">
              <w:rPr>
                <w:rFonts w:asciiTheme="majorHAnsi" w:hAnsiTheme="majorHAnsi" w:cstheme="majorBidi"/>
                <w:b/>
                <w:bCs/>
                <w:color w:val="FFFFFF" w:themeColor="background1"/>
                <w:sz w:val="28"/>
                <w:szCs w:val="28"/>
              </w:rPr>
              <w:t>-2</w:t>
            </w:r>
            <w:r w:rsidR="0028209D">
              <w:rPr>
                <w:rFonts w:asciiTheme="majorHAnsi" w:hAnsiTheme="majorHAnsi" w:cstheme="majorBidi"/>
                <w:b/>
                <w:bCs/>
                <w:color w:val="FFFFFF" w:themeColor="background1"/>
                <w:sz w:val="28"/>
                <w:szCs w:val="28"/>
              </w:rPr>
              <w:t>6</w:t>
            </w:r>
          </w:p>
        </w:tc>
      </w:tr>
      <w:tr w:rsidR="000E6038" w14:paraId="40D447AA" w14:textId="77777777" w:rsidTr="007B7A6B">
        <w:trPr>
          <w:trHeight w:val="634"/>
        </w:trPr>
        <w:tc>
          <w:tcPr>
            <w:tcW w:w="15446" w:type="dxa"/>
            <w:gridSpan w:val="5"/>
          </w:tcPr>
          <w:p w14:paraId="2C0E6F65" w14:textId="41A6E2A7" w:rsidR="000E6038" w:rsidRPr="00BF2692" w:rsidRDefault="000E6038" w:rsidP="0075145E">
            <w:pPr>
              <w:rPr>
                <w:color w:val="000000" w:themeColor="text1"/>
              </w:rPr>
            </w:pPr>
            <w:r w:rsidRPr="001F6D74">
              <w:rPr>
                <w:b/>
                <w:bCs/>
                <w:sz w:val="28"/>
                <w:szCs w:val="28"/>
              </w:rPr>
              <w:t>Curriculum Intent:</w:t>
            </w:r>
            <w:r w:rsidR="007B6517">
              <w:rPr>
                <w:b/>
                <w:bCs/>
                <w:sz w:val="28"/>
                <w:szCs w:val="28"/>
              </w:rPr>
              <w:t xml:space="preserve"> </w:t>
            </w:r>
            <w:r w:rsidR="00295B11" w:rsidRPr="00FA05E0">
              <w:rPr>
                <w:color w:val="000000" w:themeColor="text1"/>
              </w:rPr>
              <w:t xml:space="preserve">To provide students with a </w:t>
            </w:r>
            <w:r w:rsidR="005A19CE" w:rsidRPr="00FA05E0">
              <w:rPr>
                <w:color w:val="000000" w:themeColor="text1"/>
              </w:rPr>
              <w:t>broad, balanced, and culturally diverse</w:t>
            </w:r>
            <w:r w:rsidR="00295B11" w:rsidRPr="00FA05E0">
              <w:rPr>
                <w:color w:val="000000" w:themeColor="text1"/>
              </w:rPr>
              <w:t xml:space="preserve"> </w:t>
            </w:r>
            <w:r w:rsidR="00175513">
              <w:rPr>
                <w:color w:val="000000" w:themeColor="text1"/>
              </w:rPr>
              <w:t xml:space="preserve">computing </w:t>
            </w:r>
            <w:r w:rsidR="00295B11" w:rsidRPr="00FA05E0">
              <w:rPr>
                <w:color w:val="000000" w:themeColor="text1"/>
              </w:rPr>
              <w:t xml:space="preserve">curriculum that </w:t>
            </w:r>
            <w:r w:rsidR="005A19CE" w:rsidRPr="00FA05E0">
              <w:rPr>
                <w:color w:val="000000" w:themeColor="text1"/>
              </w:rPr>
              <w:t>builds on prior learning</w:t>
            </w:r>
            <w:r w:rsidR="00137073">
              <w:rPr>
                <w:color w:val="000000" w:themeColor="text1"/>
              </w:rPr>
              <w:t xml:space="preserve"> </w:t>
            </w:r>
            <w:r w:rsidR="00A20266" w:rsidRPr="00FA05E0">
              <w:rPr>
                <w:color w:val="000000" w:themeColor="text1"/>
              </w:rPr>
              <w:t>and</w:t>
            </w:r>
            <w:r w:rsidR="00137073">
              <w:rPr>
                <w:color w:val="000000" w:themeColor="text1"/>
              </w:rPr>
              <w:t xml:space="preserve"> </w:t>
            </w:r>
            <w:r w:rsidR="00DA02C5">
              <w:rPr>
                <w:color w:val="000000" w:themeColor="text1"/>
              </w:rPr>
              <w:t xml:space="preserve">Whittlesey’s </w:t>
            </w:r>
            <w:r w:rsidR="00A20266" w:rsidRPr="00FA05E0">
              <w:rPr>
                <w:color w:val="000000" w:themeColor="text1"/>
              </w:rPr>
              <w:t>local context</w:t>
            </w:r>
            <w:r w:rsidR="00E35068">
              <w:rPr>
                <w:color w:val="000000" w:themeColor="text1"/>
              </w:rPr>
              <w:t>.</w:t>
            </w:r>
            <w:r w:rsidR="00865B94">
              <w:rPr>
                <w:color w:val="000000" w:themeColor="text1"/>
              </w:rPr>
              <w:t xml:space="preserve"> </w:t>
            </w:r>
            <w:r w:rsidR="00137073">
              <w:rPr>
                <w:color w:val="000000" w:themeColor="text1"/>
              </w:rPr>
              <w:t xml:space="preserve">To develop the knowledge, understanding and practical skills required to progress to the next stages of learning. To become competent users of ICT, confident problem solvers, and knowledgeable </w:t>
            </w:r>
            <w:r w:rsidR="00817FB4">
              <w:rPr>
                <w:color w:val="000000" w:themeColor="text1"/>
              </w:rPr>
              <w:t>to understand how to use computers safely and responsibly in the 21</w:t>
            </w:r>
            <w:r w:rsidR="00817FB4" w:rsidRPr="00817FB4">
              <w:rPr>
                <w:color w:val="000000" w:themeColor="text1"/>
                <w:vertAlign w:val="superscript"/>
              </w:rPr>
              <w:t>st</w:t>
            </w:r>
            <w:r w:rsidR="00817FB4">
              <w:rPr>
                <w:color w:val="000000" w:themeColor="text1"/>
              </w:rPr>
              <w:t xml:space="preserve"> Century. </w:t>
            </w:r>
          </w:p>
        </w:tc>
      </w:tr>
      <w:tr w:rsidR="000B6C92" w14:paraId="37527C4F" w14:textId="77777777" w:rsidTr="007B7A6B">
        <w:trPr>
          <w:trHeight w:val="807"/>
        </w:trPr>
        <w:tc>
          <w:tcPr>
            <w:tcW w:w="1555" w:type="dxa"/>
            <w:vAlign w:val="center"/>
          </w:tcPr>
          <w:p w14:paraId="2ACE13A9" w14:textId="0523D4CA" w:rsidR="000B6C92" w:rsidRPr="001F6D74" w:rsidRDefault="000B6C92" w:rsidP="000B6C92">
            <w:pPr>
              <w:jc w:val="center"/>
              <w:rPr>
                <w:b/>
                <w:bCs/>
                <w:sz w:val="28"/>
                <w:szCs w:val="28"/>
              </w:rPr>
            </w:pPr>
            <w:r w:rsidRPr="001F6D74">
              <w:rPr>
                <w:b/>
                <w:bCs/>
                <w:sz w:val="28"/>
                <w:szCs w:val="28"/>
              </w:rPr>
              <w:t>School Values</w:t>
            </w:r>
          </w:p>
        </w:tc>
        <w:tc>
          <w:tcPr>
            <w:tcW w:w="1984" w:type="dxa"/>
            <w:vAlign w:val="center"/>
          </w:tcPr>
          <w:p w14:paraId="3ED4F823" w14:textId="0591316A" w:rsidR="000B6C92" w:rsidRPr="001F6D74" w:rsidRDefault="000B6C92" w:rsidP="000B6C92">
            <w:pPr>
              <w:jc w:val="center"/>
              <w:rPr>
                <w:b/>
                <w:bCs/>
                <w:sz w:val="28"/>
                <w:szCs w:val="28"/>
              </w:rPr>
            </w:pPr>
            <w:r w:rsidRPr="001F6D74">
              <w:rPr>
                <w:b/>
                <w:bCs/>
                <w:sz w:val="28"/>
                <w:szCs w:val="28"/>
              </w:rPr>
              <w:t>Curriculum Focus</w:t>
            </w:r>
          </w:p>
        </w:tc>
        <w:tc>
          <w:tcPr>
            <w:tcW w:w="3969" w:type="dxa"/>
            <w:vAlign w:val="center"/>
          </w:tcPr>
          <w:p w14:paraId="0B4023F8" w14:textId="1D495227" w:rsidR="000B6C92" w:rsidRPr="001F6D74" w:rsidRDefault="000B6C92" w:rsidP="000B6C92">
            <w:pPr>
              <w:jc w:val="center"/>
              <w:rPr>
                <w:b/>
                <w:bCs/>
                <w:sz w:val="28"/>
                <w:szCs w:val="28"/>
              </w:rPr>
            </w:pPr>
            <w:r w:rsidRPr="000B6C92">
              <w:rPr>
                <w:b/>
                <w:bCs/>
              </w:rPr>
              <w:t>Term 1 – Control Systems with Flowol</w:t>
            </w:r>
          </w:p>
        </w:tc>
        <w:tc>
          <w:tcPr>
            <w:tcW w:w="3969" w:type="dxa"/>
            <w:vAlign w:val="center"/>
          </w:tcPr>
          <w:p w14:paraId="36B09EFC" w14:textId="13959EDB" w:rsidR="000B6C92" w:rsidRPr="001F6D74" w:rsidRDefault="000B6C92" w:rsidP="000B6C92">
            <w:pPr>
              <w:jc w:val="center"/>
              <w:rPr>
                <w:b/>
                <w:bCs/>
                <w:sz w:val="28"/>
                <w:szCs w:val="28"/>
              </w:rPr>
            </w:pPr>
            <w:r w:rsidRPr="000B6C92">
              <w:rPr>
                <w:b/>
                <w:bCs/>
              </w:rPr>
              <w:t>Term 2 – Python Programming</w:t>
            </w:r>
            <w:r>
              <w:rPr>
                <w:b/>
                <w:bCs/>
              </w:rPr>
              <w:t xml:space="preserve"> (Introduction)</w:t>
            </w:r>
          </w:p>
        </w:tc>
        <w:tc>
          <w:tcPr>
            <w:tcW w:w="3969" w:type="dxa"/>
            <w:vAlign w:val="center"/>
          </w:tcPr>
          <w:p w14:paraId="30D004BC" w14:textId="5C838B16" w:rsidR="000B6C92" w:rsidRPr="001F6D74" w:rsidRDefault="000B6C92" w:rsidP="000B6C92">
            <w:pPr>
              <w:jc w:val="center"/>
              <w:rPr>
                <w:b/>
                <w:bCs/>
                <w:sz w:val="28"/>
                <w:szCs w:val="28"/>
              </w:rPr>
            </w:pPr>
            <w:r w:rsidRPr="000B6C92">
              <w:rPr>
                <w:b/>
                <w:bCs/>
              </w:rPr>
              <w:t>Term 3 – 2D Animation</w:t>
            </w:r>
          </w:p>
        </w:tc>
      </w:tr>
      <w:tr w:rsidR="000B6C92" w14:paraId="54853470" w14:textId="77777777" w:rsidTr="007671CC">
        <w:trPr>
          <w:trHeight w:val="965"/>
        </w:trPr>
        <w:tc>
          <w:tcPr>
            <w:tcW w:w="1555" w:type="dxa"/>
            <w:vAlign w:val="center"/>
          </w:tcPr>
          <w:p w14:paraId="7277BEA2" w14:textId="77777777" w:rsidR="000B6C92" w:rsidRPr="001F6D74" w:rsidRDefault="000B6C92" w:rsidP="000B6C92">
            <w:pPr>
              <w:jc w:val="center"/>
              <w:rPr>
                <w:b/>
                <w:bCs/>
                <w:sz w:val="24"/>
                <w:szCs w:val="24"/>
              </w:rPr>
            </w:pPr>
            <w:r w:rsidRPr="001F6D74">
              <w:rPr>
                <w:b/>
                <w:bCs/>
                <w:sz w:val="24"/>
                <w:szCs w:val="24"/>
              </w:rPr>
              <w:t>High Quality Learning Experience</w:t>
            </w:r>
          </w:p>
        </w:tc>
        <w:tc>
          <w:tcPr>
            <w:tcW w:w="1984" w:type="dxa"/>
            <w:vAlign w:val="center"/>
          </w:tcPr>
          <w:p w14:paraId="76D9482E" w14:textId="05E3FC8F" w:rsidR="000B6C92" w:rsidRPr="001F6D74" w:rsidRDefault="000B6C92" w:rsidP="000B6C92">
            <w:pPr>
              <w:jc w:val="center"/>
              <w:rPr>
                <w:b/>
                <w:bCs/>
                <w:sz w:val="24"/>
                <w:szCs w:val="24"/>
              </w:rPr>
            </w:pPr>
            <w:r w:rsidRPr="001F6D74">
              <w:rPr>
                <w:b/>
                <w:bCs/>
                <w:sz w:val="24"/>
                <w:szCs w:val="24"/>
              </w:rPr>
              <w:t>Literacy Skills and Key Vocabulary</w:t>
            </w:r>
          </w:p>
        </w:tc>
        <w:tc>
          <w:tcPr>
            <w:tcW w:w="3969" w:type="dxa"/>
            <w:vAlign w:val="center"/>
          </w:tcPr>
          <w:p w14:paraId="08B30C51" w14:textId="78173C86" w:rsidR="000B6C92" w:rsidRDefault="000B6C92" w:rsidP="000B6C92">
            <w:r w:rsidRPr="000B6C92">
              <w:t>Algorithm, Flowchart, Sequence, Decision, Input, Output, Sensor, Actuator, Variable, Subroutine.</w:t>
            </w:r>
          </w:p>
        </w:tc>
        <w:tc>
          <w:tcPr>
            <w:tcW w:w="3969" w:type="dxa"/>
            <w:vAlign w:val="center"/>
          </w:tcPr>
          <w:p w14:paraId="57EC3FCA" w14:textId="2E79E694" w:rsidR="000B6C92" w:rsidRPr="0082755B" w:rsidRDefault="000B6C92" w:rsidP="000B6C92">
            <w:r w:rsidRPr="000B6C92">
              <w:t>Sequence, Input, Output, Variable, Data Type, Integer, Float, String, Selection, Iteration, Syntax Error, Logic Error.</w:t>
            </w:r>
          </w:p>
        </w:tc>
        <w:tc>
          <w:tcPr>
            <w:tcW w:w="3969" w:type="dxa"/>
            <w:vAlign w:val="center"/>
          </w:tcPr>
          <w:p w14:paraId="1D580359" w14:textId="158F8606" w:rsidR="000B6C92" w:rsidRPr="0082755B" w:rsidRDefault="000B6C92" w:rsidP="000B6C92">
            <w:r w:rsidRPr="000B6C92">
              <w:t xml:space="preserve">Frame, Timeline, Layer, </w:t>
            </w:r>
            <w:proofErr w:type="spellStart"/>
            <w:r w:rsidRPr="000B6C92">
              <w:t>Tweening</w:t>
            </w:r>
            <w:proofErr w:type="spellEnd"/>
            <w:r w:rsidRPr="000B6C92">
              <w:t xml:space="preserve">, Frame Rate, Asset, Storyboard, </w:t>
            </w:r>
            <w:proofErr w:type="spellStart"/>
            <w:r w:rsidRPr="000B6C92">
              <w:t>Moodboard</w:t>
            </w:r>
            <w:proofErr w:type="spellEnd"/>
            <w:r w:rsidRPr="000B6C92">
              <w:t>, Export.</w:t>
            </w:r>
          </w:p>
        </w:tc>
      </w:tr>
      <w:tr w:rsidR="000B6C92" w14:paraId="0E4314EE" w14:textId="77777777" w:rsidTr="007B1DDB">
        <w:trPr>
          <w:trHeight w:val="1301"/>
        </w:trPr>
        <w:tc>
          <w:tcPr>
            <w:tcW w:w="1555" w:type="dxa"/>
            <w:vMerge w:val="restart"/>
            <w:vAlign w:val="center"/>
          </w:tcPr>
          <w:p w14:paraId="153994FE" w14:textId="77777777" w:rsidR="000B6C92" w:rsidRPr="001F6D74" w:rsidRDefault="000B6C92" w:rsidP="000B6C92">
            <w:pPr>
              <w:jc w:val="center"/>
              <w:rPr>
                <w:b/>
                <w:bCs/>
                <w:sz w:val="24"/>
                <w:szCs w:val="24"/>
              </w:rPr>
            </w:pPr>
            <w:r w:rsidRPr="001F6D74">
              <w:rPr>
                <w:b/>
                <w:bCs/>
                <w:sz w:val="24"/>
                <w:szCs w:val="24"/>
              </w:rPr>
              <w:t>Pursuit of Excellence</w:t>
            </w:r>
          </w:p>
        </w:tc>
        <w:tc>
          <w:tcPr>
            <w:tcW w:w="1984" w:type="dxa"/>
            <w:vAlign w:val="center"/>
          </w:tcPr>
          <w:p w14:paraId="5D1581C1" w14:textId="77777777" w:rsidR="000B6C92" w:rsidRPr="001F6D74" w:rsidRDefault="000B6C92" w:rsidP="000B6C92">
            <w:pPr>
              <w:jc w:val="center"/>
              <w:rPr>
                <w:b/>
                <w:bCs/>
                <w:sz w:val="24"/>
                <w:szCs w:val="24"/>
              </w:rPr>
            </w:pPr>
            <w:r w:rsidRPr="001F6D74">
              <w:rPr>
                <w:b/>
                <w:bCs/>
                <w:sz w:val="24"/>
                <w:szCs w:val="24"/>
              </w:rPr>
              <w:t>Knowledge and Skills</w:t>
            </w:r>
          </w:p>
        </w:tc>
        <w:tc>
          <w:tcPr>
            <w:tcW w:w="3969" w:type="dxa"/>
            <w:vAlign w:val="center"/>
          </w:tcPr>
          <w:p w14:paraId="1D1FACC5" w14:textId="1558C9F9" w:rsidR="000B6C92" w:rsidRDefault="000B6C92" w:rsidP="000B6C92">
            <w:r w:rsidRPr="000B6C92">
              <w:t>Students learn how control systems operate using flowcharts to model real</w:t>
            </w:r>
            <w:r w:rsidRPr="000B6C92">
              <w:noBreakHyphen/>
              <w:t>world processes. They develop understanding of sequences, decisions, sensors, actuators and variables to automate systems with increasing complexity.</w:t>
            </w:r>
          </w:p>
        </w:tc>
        <w:tc>
          <w:tcPr>
            <w:tcW w:w="3969" w:type="dxa"/>
            <w:vAlign w:val="center"/>
          </w:tcPr>
          <w:p w14:paraId="6333CB5E" w14:textId="0A4903EB" w:rsidR="000B6C92" w:rsidRDefault="000B6C92" w:rsidP="000B6C92">
            <w:r w:rsidRPr="000B6C92">
              <w:t>Students develop foundational programming skills using Python, understanding syntax, variables, data types, selection, iteration and debugging. They learn to write clear, structured code and apply computational thinking to solve problems.</w:t>
            </w:r>
          </w:p>
        </w:tc>
        <w:tc>
          <w:tcPr>
            <w:tcW w:w="3969" w:type="dxa"/>
            <w:vAlign w:val="center"/>
          </w:tcPr>
          <w:p w14:paraId="550DD221" w14:textId="2E27F32A" w:rsidR="000B6C92" w:rsidRPr="007B7A6B" w:rsidRDefault="000B6C92" w:rsidP="000B6C92">
            <w:r w:rsidRPr="000B6C92">
              <w:t>Students learn how 2D animations are created using frame</w:t>
            </w:r>
            <w:r w:rsidRPr="000B6C92">
              <w:noBreakHyphen/>
              <w:t>by</w:t>
            </w:r>
            <w:r w:rsidRPr="000B6C92">
              <w:noBreakHyphen/>
              <w:t xml:space="preserve">frame and </w:t>
            </w:r>
            <w:proofErr w:type="spellStart"/>
            <w:r w:rsidRPr="000B6C92">
              <w:t>tweening</w:t>
            </w:r>
            <w:proofErr w:type="spellEnd"/>
            <w:r w:rsidRPr="000B6C92">
              <w:t xml:space="preserve"> techniques. They develop skills in planning, asset creation, layering and exporting animations suitable for digital media.</w:t>
            </w:r>
          </w:p>
        </w:tc>
      </w:tr>
      <w:tr w:rsidR="000B6C92" w14:paraId="14476840" w14:textId="77777777" w:rsidTr="00DD7D51">
        <w:trPr>
          <w:trHeight w:val="1301"/>
        </w:trPr>
        <w:tc>
          <w:tcPr>
            <w:tcW w:w="1555" w:type="dxa"/>
            <w:vMerge/>
            <w:vAlign w:val="center"/>
          </w:tcPr>
          <w:p w14:paraId="3E86B93D" w14:textId="77777777" w:rsidR="000B6C92" w:rsidRPr="001F6D74" w:rsidRDefault="000B6C92" w:rsidP="000B6C92">
            <w:pPr>
              <w:jc w:val="center"/>
              <w:rPr>
                <w:b/>
                <w:bCs/>
                <w:sz w:val="24"/>
                <w:szCs w:val="24"/>
              </w:rPr>
            </w:pPr>
          </w:p>
        </w:tc>
        <w:tc>
          <w:tcPr>
            <w:tcW w:w="1984" w:type="dxa"/>
            <w:vAlign w:val="center"/>
          </w:tcPr>
          <w:p w14:paraId="517D3DA3" w14:textId="77777777" w:rsidR="000B6C92" w:rsidRPr="001F6D74" w:rsidRDefault="000B6C92" w:rsidP="000B6C92">
            <w:pPr>
              <w:jc w:val="center"/>
              <w:rPr>
                <w:b/>
                <w:bCs/>
                <w:sz w:val="24"/>
                <w:szCs w:val="24"/>
              </w:rPr>
            </w:pPr>
            <w:r w:rsidRPr="001F6D74">
              <w:rPr>
                <w:b/>
                <w:bCs/>
                <w:sz w:val="24"/>
                <w:szCs w:val="24"/>
              </w:rPr>
              <w:t>Subject specific pedagogy</w:t>
            </w:r>
          </w:p>
        </w:tc>
        <w:tc>
          <w:tcPr>
            <w:tcW w:w="3969" w:type="dxa"/>
            <w:vAlign w:val="center"/>
          </w:tcPr>
          <w:p w14:paraId="290DE98A" w14:textId="613DBC19" w:rsidR="000B6C92" w:rsidRDefault="000B6C92" w:rsidP="000B6C92">
            <w:r w:rsidRPr="000B6C92">
              <w:t>Model Everything – teacher</w:t>
            </w:r>
            <w:r w:rsidRPr="000B6C92">
              <w:noBreakHyphen/>
              <w:t>led modelling of flowchart construction, followed by guided practice and independent problem solving.</w:t>
            </w:r>
          </w:p>
        </w:tc>
        <w:tc>
          <w:tcPr>
            <w:tcW w:w="3969" w:type="dxa"/>
            <w:vAlign w:val="center"/>
          </w:tcPr>
          <w:p w14:paraId="77D75458" w14:textId="1865ED51" w:rsidR="000B6C92" w:rsidRDefault="000B6C92" w:rsidP="000B6C92">
            <w:r w:rsidRPr="000B6C92">
              <w:t>Model Everything (Live Coding) – students learn through observing code being written, explained and debugged in real time.</w:t>
            </w:r>
          </w:p>
        </w:tc>
        <w:tc>
          <w:tcPr>
            <w:tcW w:w="3969" w:type="dxa"/>
            <w:vAlign w:val="center"/>
          </w:tcPr>
          <w:p w14:paraId="1ACBB765" w14:textId="194DF4ED" w:rsidR="000B6C92" w:rsidRPr="007B7A6B" w:rsidRDefault="000B6C92" w:rsidP="000B6C92">
            <w:r w:rsidRPr="000B6C92">
              <w:t>Project</w:t>
            </w:r>
            <w:r w:rsidRPr="000B6C92">
              <w:noBreakHyphen/>
              <w:t>based learning – students design, plan and create a complete animation through iterative development.</w:t>
            </w:r>
          </w:p>
        </w:tc>
      </w:tr>
      <w:tr w:rsidR="000B6C92" w14:paraId="1D0B1505" w14:textId="77777777" w:rsidTr="00E905DD">
        <w:trPr>
          <w:trHeight w:val="1228"/>
        </w:trPr>
        <w:tc>
          <w:tcPr>
            <w:tcW w:w="1555" w:type="dxa"/>
            <w:vAlign w:val="center"/>
          </w:tcPr>
          <w:p w14:paraId="12770877" w14:textId="1F09575B" w:rsidR="000B6C92" w:rsidRPr="001F6D74" w:rsidRDefault="000B6C92" w:rsidP="000B6C92">
            <w:pPr>
              <w:jc w:val="center"/>
              <w:rPr>
                <w:b/>
                <w:bCs/>
                <w:sz w:val="24"/>
                <w:szCs w:val="24"/>
              </w:rPr>
            </w:pPr>
            <w:r w:rsidRPr="001F6D74">
              <w:rPr>
                <w:b/>
                <w:bCs/>
                <w:sz w:val="24"/>
                <w:szCs w:val="24"/>
              </w:rPr>
              <w:t xml:space="preserve">Extending the </w:t>
            </w:r>
            <w:r>
              <w:rPr>
                <w:b/>
                <w:bCs/>
                <w:sz w:val="24"/>
                <w:szCs w:val="24"/>
              </w:rPr>
              <w:t>B</w:t>
            </w:r>
            <w:r w:rsidRPr="001F6D74">
              <w:rPr>
                <w:b/>
                <w:bCs/>
                <w:sz w:val="24"/>
                <w:szCs w:val="24"/>
              </w:rPr>
              <w:t xml:space="preserve">oundaries of </w:t>
            </w:r>
            <w:r>
              <w:rPr>
                <w:b/>
                <w:bCs/>
                <w:sz w:val="24"/>
                <w:szCs w:val="24"/>
              </w:rPr>
              <w:t>L</w:t>
            </w:r>
            <w:r w:rsidRPr="001F6D74">
              <w:rPr>
                <w:b/>
                <w:bCs/>
                <w:sz w:val="24"/>
                <w:szCs w:val="24"/>
              </w:rPr>
              <w:t>earning</w:t>
            </w:r>
          </w:p>
        </w:tc>
        <w:tc>
          <w:tcPr>
            <w:tcW w:w="1984" w:type="dxa"/>
            <w:vAlign w:val="center"/>
          </w:tcPr>
          <w:p w14:paraId="7B8C6CF5" w14:textId="165CB3A6" w:rsidR="000B6C92" w:rsidRPr="001F6D74" w:rsidRDefault="000B6C92" w:rsidP="000B6C92">
            <w:pPr>
              <w:jc w:val="center"/>
              <w:rPr>
                <w:b/>
                <w:bCs/>
                <w:sz w:val="24"/>
                <w:szCs w:val="24"/>
              </w:rPr>
            </w:pPr>
            <w:r w:rsidRPr="001F6D74">
              <w:rPr>
                <w:b/>
                <w:bCs/>
                <w:sz w:val="24"/>
                <w:szCs w:val="24"/>
              </w:rPr>
              <w:t>Cultural Capital and beyond the curriculum</w:t>
            </w:r>
          </w:p>
        </w:tc>
        <w:tc>
          <w:tcPr>
            <w:tcW w:w="3969" w:type="dxa"/>
            <w:vAlign w:val="center"/>
          </w:tcPr>
          <w:p w14:paraId="553CE7E4" w14:textId="1AFFA1A4" w:rsidR="000B6C92" w:rsidRDefault="000B6C92" w:rsidP="000B6C92">
            <w:r w:rsidRPr="000B6C92">
              <w:t>Students understand how automated systems shape modern life, from theme parks to smart homes, and develop confidence in analysing and designing control solutions.</w:t>
            </w:r>
          </w:p>
        </w:tc>
        <w:tc>
          <w:tcPr>
            <w:tcW w:w="3969" w:type="dxa"/>
            <w:vAlign w:val="center"/>
          </w:tcPr>
          <w:p w14:paraId="1C98FD75" w14:textId="5BE8C733" w:rsidR="000B6C92" w:rsidRDefault="000B6C92" w:rsidP="000B6C92">
            <w:r w:rsidRPr="000B6C92">
              <w:t>Students understand how programming underpins modern technology, developing digital literacy, logical reasoning and confidence in creating software solutions.</w:t>
            </w:r>
          </w:p>
        </w:tc>
        <w:tc>
          <w:tcPr>
            <w:tcW w:w="3969" w:type="dxa"/>
            <w:vAlign w:val="center"/>
          </w:tcPr>
          <w:p w14:paraId="34402CFF" w14:textId="0C2ED954" w:rsidR="000B6C92" w:rsidRPr="009D6046" w:rsidRDefault="000B6C92" w:rsidP="000B6C92">
            <w:r w:rsidRPr="000B6C92">
              <w:t>Students understand how digital animation is used in media, entertainment and communication, gaining creative confidence and insight into visual culture and digital production.</w:t>
            </w:r>
          </w:p>
        </w:tc>
      </w:tr>
      <w:tr w:rsidR="000B6C92" w14:paraId="5C2232D0" w14:textId="77777777" w:rsidTr="00C80E3D">
        <w:trPr>
          <w:trHeight w:val="850"/>
        </w:trPr>
        <w:tc>
          <w:tcPr>
            <w:tcW w:w="1555" w:type="dxa"/>
            <w:vAlign w:val="center"/>
          </w:tcPr>
          <w:p w14:paraId="4D322740" w14:textId="77777777" w:rsidR="000B6C92" w:rsidRPr="001F6D74" w:rsidRDefault="000B6C92" w:rsidP="000B6C92">
            <w:pPr>
              <w:jc w:val="center"/>
              <w:rPr>
                <w:b/>
                <w:bCs/>
                <w:sz w:val="24"/>
                <w:szCs w:val="24"/>
              </w:rPr>
            </w:pPr>
            <w:r w:rsidRPr="001F6D74">
              <w:rPr>
                <w:b/>
                <w:bCs/>
                <w:sz w:val="24"/>
                <w:szCs w:val="24"/>
              </w:rPr>
              <w:t>Achievement</w:t>
            </w:r>
          </w:p>
        </w:tc>
        <w:tc>
          <w:tcPr>
            <w:tcW w:w="1984" w:type="dxa"/>
            <w:vAlign w:val="center"/>
          </w:tcPr>
          <w:p w14:paraId="18189234" w14:textId="7D649588" w:rsidR="000B6C92" w:rsidRPr="001F6D74" w:rsidRDefault="000B6C92" w:rsidP="000B6C92">
            <w:pPr>
              <w:jc w:val="center"/>
              <w:rPr>
                <w:b/>
                <w:bCs/>
                <w:sz w:val="24"/>
                <w:szCs w:val="24"/>
              </w:rPr>
            </w:pPr>
            <w:r w:rsidRPr="001F6D74">
              <w:rPr>
                <w:b/>
                <w:bCs/>
                <w:sz w:val="24"/>
                <w:szCs w:val="24"/>
              </w:rPr>
              <w:t>Assessment</w:t>
            </w:r>
          </w:p>
        </w:tc>
        <w:tc>
          <w:tcPr>
            <w:tcW w:w="11907" w:type="dxa"/>
            <w:gridSpan w:val="3"/>
            <w:vAlign w:val="center"/>
          </w:tcPr>
          <w:p w14:paraId="7EAA08D8" w14:textId="67B894D3" w:rsidR="000B6C92" w:rsidRPr="000B6C92" w:rsidRDefault="000B6C92" w:rsidP="000B6C92">
            <w:r w:rsidRPr="000B6C92">
              <w:t xml:space="preserve">Students are assessed at the start, throughout, and end of each lesson, through verbal questioning and demonstrating learnt skills. Students are given verbal feedback or shown how to carry out new skills, </w:t>
            </w:r>
            <w:proofErr w:type="gramStart"/>
            <w:r w:rsidRPr="000B6C92">
              <w:t>in order to</w:t>
            </w:r>
            <w:proofErr w:type="gramEnd"/>
            <w:r w:rsidRPr="000B6C92">
              <w:t xml:space="preserve"> improve and move their learning forwards. Students complete a summative assessment at the end of each block of work.</w:t>
            </w:r>
          </w:p>
        </w:tc>
      </w:tr>
      <w:tr w:rsidR="000B6C92" w14:paraId="74454BEC" w14:textId="77777777" w:rsidTr="00C80E3D">
        <w:trPr>
          <w:trHeight w:val="1228"/>
        </w:trPr>
        <w:tc>
          <w:tcPr>
            <w:tcW w:w="1555" w:type="dxa"/>
            <w:vAlign w:val="center"/>
          </w:tcPr>
          <w:p w14:paraId="27044894" w14:textId="77777777" w:rsidR="000B6C92" w:rsidRPr="001F6D74" w:rsidRDefault="000B6C92" w:rsidP="000B6C92">
            <w:pPr>
              <w:jc w:val="center"/>
              <w:rPr>
                <w:b/>
                <w:bCs/>
                <w:sz w:val="24"/>
                <w:szCs w:val="24"/>
              </w:rPr>
            </w:pPr>
            <w:r w:rsidRPr="001F6D74">
              <w:rPr>
                <w:b/>
                <w:bCs/>
                <w:sz w:val="24"/>
                <w:szCs w:val="24"/>
              </w:rPr>
              <w:t>Valuing People</w:t>
            </w:r>
          </w:p>
        </w:tc>
        <w:tc>
          <w:tcPr>
            <w:tcW w:w="1984" w:type="dxa"/>
            <w:vAlign w:val="center"/>
          </w:tcPr>
          <w:p w14:paraId="6A6128A2" w14:textId="77777777" w:rsidR="000B6C92" w:rsidRPr="001F6D74" w:rsidRDefault="000B6C92" w:rsidP="000B6C92">
            <w:pPr>
              <w:jc w:val="center"/>
              <w:rPr>
                <w:b/>
                <w:bCs/>
                <w:sz w:val="24"/>
                <w:szCs w:val="24"/>
              </w:rPr>
            </w:pPr>
            <w:r w:rsidRPr="001F6D74">
              <w:rPr>
                <w:b/>
                <w:bCs/>
                <w:sz w:val="24"/>
                <w:szCs w:val="24"/>
              </w:rPr>
              <w:t>How our curriculum meets the needs of every individual</w:t>
            </w:r>
          </w:p>
        </w:tc>
        <w:tc>
          <w:tcPr>
            <w:tcW w:w="11907" w:type="dxa"/>
            <w:gridSpan w:val="3"/>
            <w:vAlign w:val="center"/>
          </w:tcPr>
          <w:p w14:paraId="254C1EC6" w14:textId="2F3257FE" w:rsidR="000B6C92" w:rsidRPr="000B6C92" w:rsidRDefault="000B6C92" w:rsidP="000B6C92">
            <w:r w:rsidRPr="000B6C92">
              <w:t>Our curriculum adapts to the differing starting points of all students, and each lesson begins with a Do Now Activity, bridging the gap between the previous and subsequent learning, and addressing misconceptions. We have high expectations for all students and provide personalised support to enable all learners to achieve well. Our teaching is driven by how students learn, including through high</w:t>
            </w:r>
            <w:r w:rsidRPr="000B6C92">
              <w:noBreakHyphen/>
              <w:t>quality instruction, use of worked examples, guided practice and regular low</w:t>
            </w:r>
            <w:r w:rsidRPr="000B6C92">
              <w:noBreakHyphen/>
              <w:t>stakes assessment to address misconceptions early on.</w:t>
            </w:r>
          </w:p>
        </w:tc>
      </w:tr>
    </w:tbl>
    <w:p w14:paraId="3D7A9BA3" w14:textId="77777777" w:rsidR="000B6C92" w:rsidRDefault="000B6C92" w:rsidP="00D46B21"/>
    <w:sectPr w:rsidR="000B6C92"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957BD"/>
    <w:multiLevelType w:val="multilevel"/>
    <w:tmpl w:val="86B68D1A"/>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01943038"/>
    <w:multiLevelType w:val="multilevel"/>
    <w:tmpl w:val="22F6A74A"/>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05497301"/>
    <w:multiLevelType w:val="multilevel"/>
    <w:tmpl w:val="7722C676"/>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075C1538"/>
    <w:multiLevelType w:val="multilevel"/>
    <w:tmpl w:val="5BECE2D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EFC55B9"/>
    <w:multiLevelType w:val="multilevel"/>
    <w:tmpl w:val="AC0E0E50"/>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239B39D9"/>
    <w:multiLevelType w:val="multilevel"/>
    <w:tmpl w:val="D87A7A7C"/>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2F48205E"/>
    <w:multiLevelType w:val="multilevel"/>
    <w:tmpl w:val="EB3AB0EE"/>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35426273"/>
    <w:multiLevelType w:val="multilevel"/>
    <w:tmpl w:val="486013F0"/>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3961081F"/>
    <w:multiLevelType w:val="multilevel"/>
    <w:tmpl w:val="5FB06AD4"/>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42324BCC"/>
    <w:multiLevelType w:val="multilevel"/>
    <w:tmpl w:val="42260A8E"/>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0" w15:restartNumberingAfterBreak="0">
    <w:nsid w:val="44536254"/>
    <w:multiLevelType w:val="multilevel"/>
    <w:tmpl w:val="F98AA5E2"/>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46574BB0"/>
    <w:multiLevelType w:val="multilevel"/>
    <w:tmpl w:val="ECF4FE3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4115D22"/>
    <w:multiLevelType w:val="multilevel"/>
    <w:tmpl w:val="7B3E71C8"/>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3" w15:restartNumberingAfterBreak="0">
    <w:nsid w:val="54591FC3"/>
    <w:multiLevelType w:val="multilevel"/>
    <w:tmpl w:val="577ECDD2"/>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4" w15:restartNumberingAfterBreak="0">
    <w:nsid w:val="55A56489"/>
    <w:multiLevelType w:val="multilevel"/>
    <w:tmpl w:val="4358E93A"/>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5" w15:restartNumberingAfterBreak="0">
    <w:nsid w:val="56F40E01"/>
    <w:multiLevelType w:val="multilevel"/>
    <w:tmpl w:val="03648B42"/>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6" w15:restartNumberingAfterBreak="0">
    <w:nsid w:val="5CBB39DC"/>
    <w:multiLevelType w:val="multilevel"/>
    <w:tmpl w:val="F2B24BE6"/>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7" w15:restartNumberingAfterBreak="0">
    <w:nsid w:val="5D4908BD"/>
    <w:multiLevelType w:val="multilevel"/>
    <w:tmpl w:val="EB584BE4"/>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8" w15:restartNumberingAfterBreak="0">
    <w:nsid w:val="5F3E15D3"/>
    <w:multiLevelType w:val="multilevel"/>
    <w:tmpl w:val="FC8056EC"/>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9" w15:restartNumberingAfterBreak="0">
    <w:nsid w:val="69680CB3"/>
    <w:multiLevelType w:val="multilevel"/>
    <w:tmpl w:val="BFBE5940"/>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0" w15:restartNumberingAfterBreak="0">
    <w:nsid w:val="6E4225E4"/>
    <w:multiLevelType w:val="multilevel"/>
    <w:tmpl w:val="90AC7AC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24A52F4"/>
    <w:multiLevelType w:val="multilevel"/>
    <w:tmpl w:val="31C6F2F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366660A"/>
    <w:multiLevelType w:val="multilevel"/>
    <w:tmpl w:val="D4A0863C"/>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3" w15:restartNumberingAfterBreak="0">
    <w:nsid w:val="754940C7"/>
    <w:multiLevelType w:val="multilevel"/>
    <w:tmpl w:val="C800329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61A1EF9"/>
    <w:multiLevelType w:val="multilevel"/>
    <w:tmpl w:val="DD72FF80"/>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5" w15:restartNumberingAfterBreak="0">
    <w:nsid w:val="7F570DFB"/>
    <w:multiLevelType w:val="multilevel"/>
    <w:tmpl w:val="254ADBFA"/>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821852936">
    <w:abstractNumId w:val="1"/>
  </w:num>
  <w:num w:numId="2" w16cid:durableId="1924416523">
    <w:abstractNumId w:val="24"/>
  </w:num>
  <w:num w:numId="3" w16cid:durableId="2091196193">
    <w:abstractNumId w:val="25"/>
  </w:num>
  <w:num w:numId="4" w16cid:durableId="1880513341">
    <w:abstractNumId w:val="10"/>
  </w:num>
  <w:num w:numId="5" w16cid:durableId="1050810155">
    <w:abstractNumId w:val="2"/>
  </w:num>
  <w:num w:numId="6" w16cid:durableId="1776706668">
    <w:abstractNumId w:val="13"/>
  </w:num>
  <w:num w:numId="7" w16cid:durableId="1253931750">
    <w:abstractNumId w:val="7"/>
  </w:num>
  <w:num w:numId="8" w16cid:durableId="180290378">
    <w:abstractNumId w:val="9"/>
  </w:num>
  <w:num w:numId="9" w16cid:durableId="1481456336">
    <w:abstractNumId w:val="8"/>
  </w:num>
  <w:num w:numId="10" w16cid:durableId="1161383726">
    <w:abstractNumId w:val="16"/>
  </w:num>
  <w:num w:numId="11" w16cid:durableId="758066528">
    <w:abstractNumId w:val="0"/>
  </w:num>
  <w:num w:numId="12" w16cid:durableId="1524171036">
    <w:abstractNumId w:val="4"/>
  </w:num>
  <w:num w:numId="13" w16cid:durableId="960453361">
    <w:abstractNumId w:val="12"/>
  </w:num>
  <w:num w:numId="14" w16cid:durableId="1110009467">
    <w:abstractNumId w:val="18"/>
  </w:num>
  <w:num w:numId="15" w16cid:durableId="613024718">
    <w:abstractNumId w:val="19"/>
  </w:num>
  <w:num w:numId="16" w16cid:durableId="177625562">
    <w:abstractNumId w:val="17"/>
  </w:num>
  <w:num w:numId="17" w16cid:durableId="152647216">
    <w:abstractNumId w:val="5"/>
  </w:num>
  <w:num w:numId="18" w16cid:durableId="515582475">
    <w:abstractNumId w:val="22"/>
  </w:num>
  <w:num w:numId="19" w16cid:durableId="1201897202">
    <w:abstractNumId w:val="14"/>
  </w:num>
  <w:num w:numId="20" w16cid:durableId="1473477201">
    <w:abstractNumId w:val="6"/>
  </w:num>
  <w:num w:numId="21" w16cid:durableId="58359154">
    <w:abstractNumId w:val="15"/>
  </w:num>
  <w:num w:numId="22" w16cid:durableId="1392576977">
    <w:abstractNumId w:val="3"/>
  </w:num>
  <w:num w:numId="23" w16cid:durableId="244536770">
    <w:abstractNumId w:val="21"/>
  </w:num>
  <w:num w:numId="24" w16cid:durableId="48305290">
    <w:abstractNumId w:val="20"/>
  </w:num>
  <w:num w:numId="25" w16cid:durableId="546793552">
    <w:abstractNumId w:val="11"/>
  </w:num>
  <w:num w:numId="26" w16cid:durableId="40614665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0285D"/>
    <w:rsid w:val="000046BF"/>
    <w:rsid w:val="000102A8"/>
    <w:rsid w:val="000113F8"/>
    <w:rsid w:val="00012EE4"/>
    <w:rsid w:val="00016201"/>
    <w:rsid w:val="000414F9"/>
    <w:rsid w:val="00062910"/>
    <w:rsid w:val="00063CFE"/>
    <w:rsid w:val="0006643B"/>
    <w:rsid w:val="000875A0"/>
    <w:rsid w:val="000912BA"/>
    <w:rsid w:val="000A1C42"/>
    <w:rsid w:val="000B2A79"/>
    <w:rsid w:val="000B53E5"/>
    <w:rsid w:val="000B6C92"/>
    <w:rsid w:val="000E5F9E"/>
    <w:rsid w:val="000E6038"/>
    <w:rsid w:val="000F4199"/>
    <w:rsid w:val="000F59F8"/>
    <w:rsid w:val="001032A1"/>
    <w:rsid w:val="00111805"/>
    <w:rsid w:val="00137073"/>
    <w:rsid w:val="001422D8"/>
    <w:rsid w:val="0014297F"/>
    <w:rsid w:val="0014710C"/>
    <w:rsid w:val="00175513"/>
    <w:rsid w:val="001926BC"/>
    <w:rsid w:val="001952CF"/>
    <w:rsid w:val="00196C2F"/>
    <w:rsid w:val="001A6300"/>
    <w:rsid w:val="001B68D1"/>
    <w:rsid w:val="001D55EF"/>
    <w:rsid w:val="001E281E"/>
    <w:rsid w:val="001F1F0D"/>
    <w:rsid w:val="001F6D74"/>
    <w:rsid w:val="002008C6"/>
    <w:rsid w:val="002200BB"/>
    <w:rsid w:val="002276FF"/>
    <w:rsid w:val="0026095D"/>
    <w:rsid w:val="0026263A"/>
    <w:rsid w:val="002723DD"/>
    <w:rsid w:val="0027479A"/>
    <w:rsid w:val="0028209D"/>
    <w:rsid w:val="00295B11"/>
    <w:rsid w:val="002A16C8"/>
    <w:rsid w:val="002B6104"/>
    <w:rsid w:val="002C3165"/>
    <w:rsid w:val="002E0DDC"/>
    <w:rsid w:val="002E41A4"/>
    <w:rsid w:val="002F11EB"/>
    <w:rsid w:val="002F2429"/>
    <w:rsid w:val="002F64AF"/>
    <w:rsid w:val="0031669B"/>
    <w:rsid w:val="00326A77"/>
    <w:rsid w:val="00330919"/>
    <w:rsid w:val="00337036"/>
    <w:rsid w:val="00344A21"/>
    <w:rsid w:val="00353513"/>
    <w:rsid w:val="003609B3"/>
    <w:rsid w:val="00362E7A"/>
    <w:rsid w:val="0038165D"/>
    <w:rsid w:val="003A2B1D"/>
    <w:rsid w:val="003A303C"/>
    <w:rsid w:val="003C0543"/>
    <w:rsid w:val="003E31D3"/>
    <w:rsid w:val="003F43D4"/>
    <w:rsid w:val="00407B2A"/>
    <w:rsid w:val="0042256F"/>
    <w:rsid w:val="00432758"/>
    <w:rsid w:val="004432D2"/>
    <w:rsid w:val="00454F1F"/>
    <w:rsid w:val="00456953"/>
    <w:rsid w:val="004576E2"/>
    <w:rsid w:val="00464F2B"/>
    <w:rsid w:val="00471853"/>
    <w:rsid w:val="00471A61"/>
    <w:rsid w:val="004734F0"/>
    <w:rsid w:val="00494044"/>
    <w:rsid w:val="004A76C0"/>
    <w:rsid w:val="004B1CAE"/>
    <w:rsid w:val="004F56D7"/>
    <w:rsid w:val="005011BD"/>
    <w:rsid w:val="00533D24"/>
    <w:rsid w:val="00561416"/>
    <w:rsid w:val="00561540"/>
    <w:rsid w:val="00571C02"/>
    <w:rsid w:val="005771EF"/>
    <w:rsid w:val="005809E7"/>
    <w:rsid w:val="00586F90"/>
    <w:rsid w:val="005A19CE"/>
    <w:rsid w:val="005D19D8"/>
    <w:rsid w:val="005D60E8"/>
    <w:rsid w:val="005D6AB0"/>
    <w:rsid w:val="005E0FD2"/>
    <w:rsid w:val="005E5981"/>
    <w:rsid w:val="00601580"/>
    <w:rsid w:val="00605300"/>
    <w:rsid w:val="00663405"/>
    <w:rsid w:val="00665841"/>
    <w:rsid w:val="00676B01"/>
    <w:rsid w:val="00686135"/>
    <w:rsid w:val="00687B11"/>
    <w:rsid w:val="006943A6"/>
    <w:rsid w:val="006A0A81"/>
    <w:rsid w:val="006A3BBD"/>
    <w:rsid w:val="006A6660"/>
    <w:rsid w:val="006C4B21"/>
    <w:rsid w:val="006D0F17"/>
    <w:rsid w:val="006D35A4"/>
    <w:rsid w:val="006F0322"/>
    <w:rsid w:val="006F65F8"/>
    <w:rsid w:val="00755911"/>
    <w:rsid w:val="00756338"/>
    <w:rsid w:val="0075784B"/>
    <w:rsid w:val="00790EA6"/>
    <w:rsid w:val="00791DB4"/>
    <w:rsid w:val="007A376D"/>
    <w:rsid w:val="007A378B"/>
    <w:rsid w:val="007B6517"/>
    <w:rsid w:val="007B7A6B"/>
    <w:rsid w:val="007C2114"/>
    <w:rsid w:val="007E76B9"/>
    <w:rsid w:val="007F13D6"/>
    <w:rsid w:val="00802BE0"/>
    <w:rsid w:val="00805F37"/>
    <w:rsid w:val="00817FB4"/>
    <w:rsid w:val="008238B3"/>
    <w:rsid w:val="00824D03"/>
    <w:rsid w:val="0082755B"/>
    <w:rsid w:val="00865B94"/>
    <w:rsid w:val="008755BD"/>
    <w:rsid w:val="008938C8"/>
    <w:rsid w:val="00895779"/>
    <w:rsid w:val="008A0FA7"/>
    <w:rsid w:val="008A72F0"/>
    <w:rsid w:val="008C6FF0"/>
    <w:rsid w:val="008D26D9"/>
    <w:rsid w:val="008F7C82"/>
    <w:rsid w:val="00903048"/>
    <w:rsid w:val="0090472E"/>
    <w:rsid w:val="00907595"/>
    <w:rsid w:val="0091450C"/>
    <w:rsid w:val="00924675"/>
    <w:rsid w:val="0094140B"/>
    <w:rsid w:val="0095341F"/>
    <w:rsid w:val="0098120B"/>
    <w:rsid w:val="00981C03"/>
    <w:rsid w:val="00984B76"/>
    <w:rsid w:val="009859A9"/>
    <w:rsid w:val="009B2150"/>
    <w:rsid w:val="009C6EDB"/>
    <w:rsid w:val="009D6046"/>
    <w:rsid w:val="009E6B05"/>
    <w:rsid w:val="00A20266"/>
    <w:rsid w:val="00A47A2D"/>
    <w:rsid w:val="00A535D4"/>
    <w:rsid w:val="00A76261"/>
    <w:rsid w:val="00AA1F85"/>
    <w:rsid w:val="00AA4394"/>
    <w:rsid w:val="00AA7D3A"/>
    <w:rsid w:val="00AB1E18"/>
    <w:rsid w:val="00AB25A1"/>
    <w:rsid w:val="00AE1DCC"/>
    <w:rsid w:val="00AE66B5"/>
    <w:rsid w:val="00AE723C"/>
    <w:rsid w:val="00AF32C3"/>
    <w:rsid w:val="00B10A76"/>
    <w:rsid w:val="00B3040D"/>
    <w:rsid w:val="00B368C4"/>
    <w:rsid w:val="00B43B6C"/>
    <w:rsid w:val="00B4789B"/>
    <w:rsid w:val="00B56A56"/>
    <w:rsid w:val="00B92261"/>
    <w:rsid w:val="00B97E8F"/>
    <w:rsid w:val="00BB0D1E"/>
    <w:rsid w:val="00BB4309"/>
    <w:rsid w:val="00BB6453"/>
    <w:rsid w:val="00BC4C32"/>
    <w:rsid w:val="00BD5EB3"/>
    <w:rsid w:val="00BE46F1"/>
    <w:rsid w:val="00BF2692"/>
    <w:rsid w:val="00C14566"/>
    <w:rsid w:val="00C33472"/>
    <w:rsid w:val="00C379FF"/>
    <w:rsid w:val="00C671DE"/>
    <w:rsid w:val="00C72D85"/>
    <w:rsid w:val="00CB7902"/>
    <w:rsid w:val="00CC27F3"/>
    <w:rsid w:val="00CC583C"/>
    <w:rsid w:val="00CD56EA"/>
    <w:rsid w:val="00CE0167"/>
    <w:rsid w:val="00CE4498"/>
    <w:rsid w:val="00CE46D1"/>
    <w:rsid w:val="00CE55D1"/>
    <w:rsid w:val="00CE5DAD"/>
    <w:rsid w:val="00CF6020"/>
    <w:rsid w:val="00D0232C"/>
    <w:rsid w:val="00D0669B"/>
    <w:rsid w:val="00D07756"/>
    <w:rsid w:val="00D17DA1"/>
    <w:rsid w:val="00D22DA4"/>
    <w:rsid w:val="00D46B21"/>
    <w:rsid w:val="00D747AB"/>
    <w:rsid w:val="00D7548A"/>
    <w:rsid w:val="00D77DCB"/>
    <w:rsid w:val="00D91586"/>
    <w:rsid w:val="00D91C9A"/>
    <w:rsid w:val="00D929F8"/>
    <w:rsid w:val="00DA02C5"/>
    <w:rsid w:val="00DF2A79"/>
    <w:rsid w:val="00E00970"/>
    <w:rsid w:val="00E05427"/>
    <w:rsid w:val="00E11CE4"/>
    <w:rsid w:val="00E14298"/>
    <w:rsid w:val="00E34A50"/>
    <w:rsid w:val="00E35068"/>
    <w:rsid w:val="00E606CF"/>
    <w:rsid w:val="00E75652"/>
    <w:rsid w:val="00E75A14"/>
    <w:rsid w:val="00E93459"/>
    <w:rsid w:val="00EA4DFA"/>
    <w:rsid w:val="00EB2585"/>
    <w:rsid w:val="00ED0335"/>
    <w:rsid w:val="00ED15D9"/>
    <w:rsid w:val="00ED5EA4"/>
    <w:rsid w:val="00ED6935"/>
    <w:rsid w:val="00EE19B2"/>
    <w:rsid w:val="00EE2130"/>
    <w:rsid w:val="00EE252A"/>
    <w:rsid w:val="00EE54E1"/>
    <w:rsid w:val="00F3609A"/>
    <w:rsid w:val="00F50195"/>
    <w:rsid w:val="00F5361B"/>
    <w:rsid w:val="00F721C4"/>
    <w:rsid w:val="00F74224"/>
    <w:rsid w:val="00F87C8E"/>
    <w:rsid w:val="00FA05E0"/>
    <w:rsid w:val="00FA1CDE"/>
    <w:rsid w:val="00FB5EB6"/>
    <w:rsid w:val="00FF5691"/>
    <w:rsid w:val="00FF665D"/>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lossarylistitemterm">
    <w:name w:val="glossary__list__item__term"/>
    <w:basedOn w:val="DefaultParagraphFont"/>
    <w:rsid w:val="00D023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70508">
      <w:bodyDiv w:val="1"/>
      <w:marLeft w:val="0"/>
      <w:marRight w:val="0"/>
      <w:marTop w:val="0"/>
      <w:marBottom w:val="0"/>
      <w:divBdr>
        <w:top w:val="none" w:sz="0" w:space="0" w:color="auto"/>
        <w:left w:val="none" w:sz="0" w:space="0" w:color="auto"/>
        <w:bottom w:val="none" w:sz="0" w:space="0" w:color="auto"/>
        <w:right w:val="none" w:sz="0" w:space="0" w:color="auto"/>
      </w:divBdr>
    </w:div>
    <w:div w:id="52698346">
      <w:bodyDiv w:val="1"/>
      <w:marLeft w:val="0"/>
      <w:marRight w:val="0"/>
      <w:marTop w:val="0"/>
      <w:marBottom w:val="0"/>
      <w:divBdr>
        <w:top w:val="none" w:sz="0" w:space="0" w:color="auto"/>
        <w:left w:val="none" w:sz="0" w:space="0" w:color="auto"/>
        <w:bottom w:val="none" w:sz="0" w:space="0" w:color="auto"/>
        <w:right w:val="none" w:sz="0" w:space="0" w:color="auto"/>
      </w:divBdr>
    </w:div>
    <w:div w:id="75902010">
      <w:bodyDiv w:val="1"/>
      <w:marLeft w:val="0"/>
      <w:marRight w:val="0"/>
      <w:marTop w:val="0"/>
      <w:marBottom w:val="0"/>
      <w:divBdr>
        <w:top w:val="none" w:sz="0" w:space="0" w:color="auto"/>
        <w:left w:val="none" w:sz="0" w:space="0" w:color="auto"/>
        <w:bottom w:val="none" w:sz="0" w:space="0" w:color="auto"/>
        <w:right w:val="none" w:sz="0" w:space="0" w:color="auto"/>
      </w:divBdr>
    </w:div>
    <w:div w:id="81295268">
      <w:bodyDiv w:val="1"/>
      <w:marLeft w:val="0"/>
      <w:marRight w:val="0"/>
      <w:marTop w:val="0"/>
      <w:marBottom w:val="0"/>
      <w:divBdr>
        <w:top w:val="none" w:sz="0" w:space="0" w:color="auto"/>
        <w:left w:val="none" w:sz="0" w:space="0" w:color="auto"/>
        <w:bottom w:val="none" w:sz="0" w:space="0" w:color="auto"/>
        <w:right w:val="none" w:sz="0" w:space="0" w:color="auto"/>
      </w:divBdr>
    </w:div>
    <w:div w:id="165482043">
      <w:bodyDiv w:val="1"/>
      <w:marLeft w:val="0"/>
      <w:marRight w:val="0"/>
      <w:marTop w:val="0"/>
      <w:marBottom w:val="0"/>
      <w:divBdr>
        <w:top w:val="none" w:sz="0" w:space="0" w:color="auto"/>
        <w:left w:val="none" w:sz="0" w:space="0" w:color="auto"/>
        <w:bottom w:val="none" w:sz="0" w:space="0" w:color="auto"/>
        <w:right w:val="none" w:sz="0" w:space="0" w:color="auto"/>
      </w:divBdr>
    </w:div>
    <w:div w:id="170998092">
      <w:bodyDiv w:val="1"/>
      <w:marLeft w:val="0"/>
      <w:marRight w:val="0"/>
      <w:marTop w:val="0"/>
      <w:marBottom w:val="0"/>
      <w:divBdr>
        <w:top w:val="none" w:sz="0" w:space="0" w:color="auto"/>
        <w:left w:val="none" w:sz="0" w:space="0" w:color="auto"/>
        <w:bottom w:val="none" w:sz="0" w:space="0" w:color="auto"/>
        <w:right w:val="none" w:sz="0" w:space="0" w:color="auto"/>
      </w:divBdr>
    </w:div>
    <w:div w:id="185682407">
      <w:bodyDiv w:val="1"/>
      <w:marLeft w:val="0"/>
      <w:marRight w:val="0"/>
      <w:marTop w:val="0"/>
      <w:marBottom w:val="0"/>
      <w:divBdr>
        <w:top w:val="none" w:sz="0" w:space="0" w:color="auto"/>
        <w:left w:val="none" w:sz="0" w:space="0" w:color="auto"/>
        <w:bottom w:val="none" w:sz="0" w:space="0" w:color="auto"/>
        <w:right w:val="none" w:sz="0" w:space="0" w:color="auto"/>
      </w:divBdr>
    </w:div>
    <w:div w:id="250238888">
      <w:bodyDiv w:val="1"/>
      <w:marLeft w:val="0"/>
      <w:marRight w:val="0"/>
      <w:marTop w:val="0"/>
      <w:marBottom w:val="0"/>
      <w:divBdr>
        <w:top w:val="none" w:sz="0" w:space="0" w:color="auto"/>
        <w:left w:val="none" w:sz="0" w:space="0" w:color="auto"/>
        <w:bottom w:val="none" w:sz="0" w:space="0" w:color="auto"/>
        <w:right w:val="none" w:sz="0" w:space="0" w:color="auto"/>
      </w:divBdr>
    </w:div>
    <w:div w:id="298800060">
      <w:bodyDiv w:val="1"/>
      <w:marLeft w:val="0"/>
      <w:marRight w:val="0"/>
      <w:marTop w:val="0"/>
      <w:marBottom w:val="0"/>
      <w:divBdr>
        <w:top w:val="none" w:sz="0" w:space="0" w:color="auto"/>
        <w:left w:val="none" w:sz="0" w:space="0" w:color="auto"/>
        <w:bottom w:val="none" w:sz="0" w:space="0" w:color="auto"/>
        <w:right w:val="none" w:sz="0" w:space="0" w:color="auto"/>
      </w:divBdr>
    </w:div>
    <w:div w:id="311374917">
      <w:bodyDiv w:val="1"/>
      <w:marLeft w:val="0"/>
      <w:marRight w:val="0"/>
      <w:marTop w:val="0"/>
      <w:marBottom w:val="0"/>
      <w:divBdr>
        <w:top w:val="none" w:sz="0" w:space="0" w:color="auto"/>
        <w:left w:val="none" w:sz="0" w:space="0" w:color="auto"/>
        <w:bottom w:val="none" w:sz="0" w:space="0" w:color="auto"/>
        <w:right w:val="none" w:sz="0" w:space="0" w:color="auto"/>
      </w:divBdr>
    </w:div>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606740661">
      <w:bodyDiv w:val="1"/>
      <w:marLeft w:val="0"/>
      <w:marRight w:val="0"/>
      <w:marTop w:val="0"/>
      <w:marBottom w:val="0"/>
      <w:divBdr>
        <w:top w:val="none" w:sz="0" w:space="0" w:color="auto"/>
        <w:left w:val="none" w:sz="0" w:space="0" w:color="auto"/>
        <w:bottom w:val="none" w:sz="0" w:space="0" w:color="auto"/>
        <w:right w:val="none" w:sz="0" w:space="0" w:color="auto"/>
      </w:divBdr>
    </w:div>
    <w:div w:id="664095151">
      <w:bodyDiv w:val="1"/>
      <w:marLeft w:val="0"/>
      <w:marRight w:val="0"/>
      <w:marTop w:val="0"/>
      <w:marBottom w:val="0"/>
      <w:divBdr>
        <w:top w:val="none" w:sz="0" w:space="0" w:color="auto"/>
        <w:left w:val="none" w:sz="0" w:space="0" w:color="auto"/>
        <w:bottom w:val="none" w:sz="0" w:space="0" w:color="auto"/>
        <w:right w:val="none" w:sz="0" w:space="0" w:color="auto"/>
      </w:divBdr>
    </w:div>
    <w:div w:id="711536749">
      <w:bodyDiv w:val="1"/>
      <w:marLeft w:val="0"/>
      <w:marRight w:val="0"/>
      <w:marTop w:val="0"/>
      <w:marBottom w:val="0"/>
      <w:divBdr>
        <w:top w:val="none" w:sz="0" w:space="0" w:color="auto"/>
        <w:left w:val="none" w:sz="0" w:space="0" w:color="auto"/>
        <w:bottom w:val="none" w:sz="0" w:space="0" w:color="auto"/>
        <w:right w:val="none" w:sz="0" w:space="0" w:color="auto"/>
      </w:divBdr>
    </w:div>
    <w:div w:id="749353078">
      <w:bodyDiv w:val="1"/>
      <w:marLeft w:val="0"/>
      <w:marRight w:val="0"/>
      <w:marTop w:val="0"/>
      <w:marBottom w:val="0"/>
      <w:divBdr>
        <w:top w:val="none" w:sz="0" w:space="0" w:color="auto"/>
        <w:left w:val="none" w:sz="0" w:space="0" w:color="auto"/>
        <w:bottom w:val="none" w:sz="0" w:space="0" w:color="auto"/>
        <w:right w:val="none" w:sz="0" w:space="0" w:color="auto"/>
      </w:divBdr>
    </w:div>
    <w:div w:id="791829471">
      <w:bodyDiv w:val="1"/>
      <w:marLeft w:val="0"/>
      <w:marRight w:val="0"/>
      <w:marTop w:val="0"/>
      <w:marBottom w:val="0"/>
      <w:divBdr>
        <w:top w:val="none" w:sz="0" w:space="0" w:color="auto"/>
        <w:left w:val="none" w:sz="0" w:space="0" w:color="auto"/>
        <w:bottom w:val="none" w:sz="0" w:space="0" w:color="auto"/>
        <w:right w:val="none" w:sz="0" w:space="0" w:color="auto"/>
      </w:divBdr>
    </w:div>
    <w:div w:id="822310154">
      <w:bodyDiv w:val="1"/>
      <w:marLeft w:val="0"/>
      <w:marRight w:val="0"/>
      <w:marTop w:val="0"/>
      <w:marBottom w:val="0"/>
      <w:divBdr>
        <w:top w:val="none" w:sz="0" w:space="0" w:color="auto"/>
        <w:left w:val="none" w:sz="0" w:space="0" w:color="auto"/>
        <w:bottom w:val="none" w:sz="0" w:space="0" w:color="auto"/>
        <w:right w:val="none" w:sz="0" w:space="0" w:color="auto"/>
      </w:divBdr>
    </w:div>
    <w:div w:id="824054123">
      <w:bodyDiv w:val="1"/>
      <w:marLeft w:val="0"/>
      <w:marRight w:val="0"/>
      <w:marTop w:val="0"/>
      <w:marBottom w:val="0"/>
      <w:divBdr>
        <w:top w:val="none" w:sz="0" w:space="0" w:color="auto"/>
        <w:left w:val="none" w:sz="0" w:space="0" w:color="auto"/>
        <w:bottom w:val="none" w:sz="0" w:space="0" w:color="auto"/>
        <w:right w:val="none" w:sz="0" w:space="0" w:color="auto"/>
      </w:divBdr>
    </w:div>
    <w:div w:id="86791367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 w:id="1036390661">
      <w:bodyDiv w:val="1"/>
      <w:marLeft w:val="0"/>
      <w:marRight w:val="0"/>
      <w:marTop w:val="0"/>
      <w:marBottom w:val="0"/>
      <w:divBdr>
        <w:top w:val="none" w:sz="0" w:space="0" w:color="auto"/>
        <w:left w:val="none" w:sz="0" w:space="0" w:color="auto"/>
        <w:bottom w:val="none" w:sz="0" w:space="0" w:color="auto"/>
        <w:right w:val="none" w:sz="0" w:space="0" w:color="auto"/>
      </w:divBdr>
    </w:div>
    <w:div w:id="1117725050">
      <w:bodyDiv w:val="1"/>
      <w:marLeft w:val="0"/>
      <w:marRight w:val="0"/>
      <w:marTop w:val="0"/>
      <w:marBottom w:val="0"/>
      <w:divBdr>
        <w:top w:val="none" w:sz="0" w:space="0" w:color="auto"/>
        <w:left w:val="none" w:sz="0" w:space="0" w:color="auto"/>
        <w:bottom w:val="none" w:sz="0" w:space="0" w:color="auto"/>
        <w:right w:val="none" w:sz="0" w:space="0" w:color="auto"/>
      </w:divBdr>
    </w:div>
    <w:div w:id="1142430552">
      <w:bodyDiv w:val="1"/>
      <w:marLeft w:val="0"/>
      <w:marRight w:val="0"/>
      <w:marTop w:val="0"/>
      <w:marBottom w:val="0"/>
      <w:divBdr>
        <w:top w:val="none" w:sz="0" w:space="0" w:color="auto"/>
        <w:left w:val="none" w:sz="0" w:space="0" w:color="auto"/>
        <w:bottom w:val="none" w:sz="0" w:space="0" w:color="auto"/>
        <w:right w:val="none" w:sz="0" w:space="0" w:color="auto"/>
      </w:divBdr>
    </w:div>
    <w:div w:id="1179465373">
      <w:bodyDiv w:val="1"/>
      <w:marLeft w:val="0"/>
      <w:marRight w:val="0"/>
      <w:marTop w:val="0"/>
      <w:marBottom w:val="0"/>
      <w:divBdr>
        <w:top w:val="none" w:sz="0" w:space="0" w:color="auto"/>
        <w:left w:val="none" w:sz="0" w:space="0" w:color="auto"/>
        <w:bottom w:val="none" w:sz="0" w:space="0" w:color="auto"/>
        <w:right w:val="none" w:sz="0" w:space="0" w:color="auto"/>
      </w:divBdr>
    </w:div>
    <w:div w:id="1203055434">
      <w:bodyDiv w:val="1"/>
      <w:marLeft w:val="0"/>
      <w:marRight w:val="0"/>
      <w:marTop w:val="0"/>
      <w:marBottom w:val="0"/>
      <w:divBdr>
        <w:top w:val="none" w:sz="0" w:space="0" w:color="auto"/>
        <w:left w:val="none" w:sz="0" w:space="0" w:color="auto"/>
        <w:bottom w:val="none" w:sz="0" w:space="0" w:color="auto"/>
        <w:right w:val="none" w:sz="0" w:space="0" w:color="auto"/>
      </w:divBdr>
    </w:div>
    <w:div w:id="1315842496">
      <w:bodyDiv w:val="1"/>
      <w:marLeft w:val="0"/>
      <w:marRight w:val="0"/>
      <w:marTop w:val="0"/>
      <w:marBottom w:val="0"/>
      <w:divBdr>
        <w:top w:val="none" w:sz="0" w:space="0" w:color="auto"/>
        <w:left w:val="none" w:sz="0" w:space="0" w:color="auto"/>
        <w:bottom w:val="none" w:sz="0" w:space="0" w:color="auto"/>
        <w:right w:val="none" w:sz="0" w:space="0" w:color="auto"/>
      </w:divBdr>
    </w:div>
    <w:div w:id="1331443480">
      <w:bodyDiv w:val="1"/>
      <w:marLeft w:val="0"/>
      <w:marRight w:val="0"/>
      <w:marTop w:val="0"/>
      <w:marBottom w:val="0"/>
      <w:divBdr>
        <w:top w:val="none" w:sz="0" w:space="0" w:color="auto"/>
        <w:left w:val="none" w:sz="0" w:space="0" w:color="auto"/>
        <w:bottom w:val="none" w:sz="0" w:space="0" w:color="auto"/>
        <w:right w:val="none" w:sz="0" w:space="0" w:color="auto"/>
      </w:divBdr>
    </w:div>
    <w:div w:id="1359624194">
      <w:bodyDiv w:val="1"/>
      <w:marLeft w:val="0"/>
      <w:marRight w:val="0"/>
      <w:marTop w:val="0"/>
      <w:marBottom w:val="0"/>
      <w:divBdr>
        <w:top w:val="none" w:sz="0" w:space="0" w:color="auto"/>
        <w:left w:val="none" w:sz="0" w:space="0" w:color="auto"/>
        <w:bottom w:val="none" w:sz="0" w:space="0" w:color="auto"/>
        <w:right w:val="none" w:sz="0" w:space="0" w:color="auto"/>
      </w:divBdr>
    </w:div>
    <w:div w:id="1507750992">
      <w:bodyDiv w:val="1"/>
      <w:marLeft w:val="0"/>
      <w:marRight w:val="0"/>
      <w:marTop w:val="0"/>
      <w:marBottom w:val="0"/>
      <w:divBdr>
        <w:top w:val="none" w:sz="0" w:space="0" w:color="auto"/>
        <w:left w:val="none" w:sz="0" w:space="0" w:color="auto"/>
        <w:bottom w:val="none" w:sz="0" w:space="0" w:color="auto"/>
        <w:right w:val="none" w:sz="0" w:space="0" w:color="auto"/>
      </w:divBdr>
    </w:div>
    <w:div w:id="1594699479">
      <w:bodyDiv w:val="1"/>
      <w:marLeft w:val="0"/>
      <w:marRight w:val="0"/>
      <w:marTop w:val="0"/>
      <w:marBottom w:val="0"/>
      <w:divBdr>
        <w:top w:val="none" w:sz="0" w:space="0" w:color="auto"/>
        <w:left w:val="none" w:sz="0" w:space="0" w:color="auto"/>
        <w:bottom w:val="none" w:sz="0" w:space="0" w:color="auto"/>
        <w:right w:val="none" w:sz="0" w:space="0" w:color="auto"/>
      </w:divBdr>
    </w:div>
    <w:div w:id="1641373948">
      <w:bodyDiv w:val="1"/>
      <w:marLeft w:val="0"/>
      <w:marRight w:val="0"/>
      <w:marTop w:val="0"/>
      <w:marBottom w:val="0"/>
      <w:divBdr>
        <w:top w:val="none" w:sz="0" w:space="0" w:color="auto"/>
        <w:left w:val="none" w:sz="0" w:space="0" w:color="auto"/>
        <w:bottom w:val="none" w:sz="0" w:space="0" w:color="auto"/>
        <w:right w:val="none" w:sz="0" w:space="0" w:color="auto"/>
      </w:divBdr>
    </w:div>
    <w:div w:id="2059013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f08fc821-78df-4911-9d58-b974441e746a" xsi:nil="true"/>
    <TaxCatchAll xmlns="fbaf3b34-3212-4996-8694-6fc9d219f0c3" xsi:nil="true"/>
    <lcf76f155ced4ddcb4097134ff3c332f xmlns="f08fc821-78df-4911-9d58-b974441e746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1F500F6FFE51D45B371EF01D1C6CD1E" ma:contentTypeVersion="18" ma:contentTypeDescription="Create a new document." ma:contentTypeScope="" ma:versionID="004dbf0134c9d7dc67e079ea2499bd0d">
  <xsd:schema xmlns:xsd="http://www.w3.org/2001/XMLSchema" xmlns:xs="http://www.w3.org/2001/XMLSchema" xmlns:p="http://schemas.microsoft.com/office/2006/metadata/properties" xmlns:ns2="f08fc821-78df-4911-9d58-b974441e746a" xmlns:ns3="fbaf3b34-3212-4996-8694-6fc9d219f0c3" targetNamespace="http://schemas.microsoft.com/office/2006/metadata/properties" ma:root="true" ma:fieldsID="ba900dce90597a8e90eb7f692dfebb39" ns2:_="" ns3:_="">
    <xsd:import namespace="f08fc821-78df-4911-9d58-b974441e746a"/>
    <xsd:import namespace="fbaf3b34-3212-4996-8694-6fc9d219f0c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2: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8fc821-78df-4911-9d58-b974441e74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63978ba-3397-4a3b-b1cc-a2318c41592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date" ma:index="25" nillable="true" ma:displayName="date" ma:format="DateOnly" ma:internalNam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af3b34-3212-4996-8694-6fc9d219f0c3"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87991b1-5f89-4d80-a40c-8765ab75a058}" ma:internalName="TaxCatchAll" ma:showField="CatchAllData" ma:web="fbaf3b34-3212-4996-8694-6fc9d219f0c3">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 ds:uri="f08fc821-78df-4911-9d58-b974441e746a"/>
    <ds:schemaRef ds:uri="fbaf3b34-3212-4996-8694-6fc9d219f0c3"/>
  </ds:schemaRefs>
</ds:datastoreItem>
</file>

<file path=customXml/itemProps2.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3.xml><?xml version="1.0" encoding="utf-8"?>
<ds:datastoreItem xmlns:ds="http://schemas.openxmlformats.org/officeDocument/2006/customXml" ds:itemID="{14DF4B37-B95F-4937-BBFE-1CD853E424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8fc821-78df-4911-9d58-b974441e746a"/>
    <ds:schemaRef ds:uri="fbaf3b34-3212-4996-8694-6fc9d219f0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556</Words>
  <Characters>3175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Mark Crane</cp:lastModifiedBy>
  <cp:revision>4</cp:revision>
  <dcterms:created xsi:type="dcterms:W3CDTF">2026-03-03T15:20:00Z</dcterms:created>
  <dcterms:modified xsi:type="dcterms:W3CDTF">2026-05-05T11:06:00Z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0x01010021F500F6FFE51D45B371EF01D1C6CD1E</vt:lpwstr>
  </property>
  <property fmtid="{D5CDD505-2E9C-101B-9397-08002B2CF9AE}" pid="3" name="xd_Signature">
    <vt:bool>false</vt:bool>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