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80" w:type="dxa"/>
        <w:tblLook w:val="04A0" w:firstRow="1" w:lastRow="0" w:firstColumn="1" w:lastColumn="0" w:noHBand="0" w:noVBand="1"/>
      </w:tblPr>
      <w:tblGrid>
        <w:gridCol w:w="3520"/>
        <w:gridCol w:w="3520"/>
        <w:gridCol w:w="3520"/>
        <w:gridCol w:w="3520"/>
      </w:tblGrid>
      <w:tr w:rsidR="00380264" w:rsidRPr="001E5302" w14:paraId="5533A6F9" w14:textId="77777777" w:rsidTr="006552E2">
        <w:trPr>
          <w:trHeight w:val="416"/>
        </w:trPr>
        <w:tc>
          <w:tcPr>
            <w:tcW w:w="3520" w:type="dxa"/>
          </w:tcPr>
          <w:p w14:paraId="5533A6F5" w14:textId="77777777" w:rsidR="006552E2" w:rsidRPr="001E5302" w:rsidRDefault="009B1AD3" w:rsidP="00B0678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B1AD3">
              <w:rPr>
                <w:rFonts w:ascii="Calibri" w:hAnsi="Calibri" w:cs="Calibri"/>
                <w:b/>
                <w:noProof/>
                <w:color w:val="00B050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3A803" wp14:editId="5533A804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-727075</wp:posOffset>
                      </wp:positionV>
                      <wp:extent cx="4929202" cy="572494"/>
                      <wp:effectExtent l="0" t="0" r="24130" b="1841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9202" cy="57249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3A80D" w14:textId="77777777" w:rsidR="009B1AD3" w:rsidRPr="009B1AD3" w:rsidRDefault="009B1AD3" w:rsidP="009B1AD3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8"/>
                                    </w:rPr>
                                  </w:pPr>
                                  <w:r w:rsidRPr="009B1AD3">
                                    <w:rPr>
                                      <w:b/>
                                      <w:color w:val="002060"/>
                                      <w:sz w:val="28"/>
                                    </w:rPr>
                                    <w:t>YEAR 10 GCSE Subject Curriculum Checklists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3A803" id="Rounded Rectangle 11" o:spid="_x0000_s1026" style="position:absolute;left:0;text-align:left;margin-left:116.4pt;margin-top:-57.25pt;width:388.1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" fillcolor="#bdd6ee [1300]" strokecolor="#1f4d78 [1604]" strokeweight="1pt">
                      <v:stroke joinstyle="miter"/>
                      <v:textbox>
                        <w:txbxContent>
                          <w:p w14:paraId="5533A80D" w14:textId="77777777" w:rsidR="009B1AD3" w:rsidRPr="009B1AD3" w:rsidRDefault="009B1AD3" w:rsidP="009B1AD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9B1AD3">
                              <w:rPr>
                                <w:b/>
                                <w:color w:val="002060"/>
                                <w:sz w:val="28"/>
                              </w:rPr>
                              <w:t>YEAR 10 GCSE Subject Curriculum Checklists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552E2" w:rsidRPr="009B1AD3">
              <w:rPr>
                <w:rFonts w:ascii="Calibri" w:hAnsi="Calibri" w:cs="Calibri"/>
                <w:b/>
                <w:color w:val="00B050"/>
                <w:sz w:val="28"/>
                <w:szCs w:val="20"/>
              </w:rPr>
              <w:t>English</w:t>
            </w:r>
          </w:p>
        </w:tc>
        <w:tc>
          <w:tcPr>
            <w:tcW w:w="3520" w:type="dxa"/>
          </w:tcPr>
          <w:p w14:paraId="5533A6F6" w14:textId="77777777" w:rsidR="006552E2" w:rsidRPr="001E5302" w:rsidRDefault="006552E2" w:rsidP="00B0678C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9F296A">
              <w:rPr>
                <w:rFonts w:ascii="Calibri" w:hAnsi="Calibri" w:cs="Calibri"/>
                <w:b/>
                <w:color w:val="FFC000"/>
                <w:sz w:val="28"/>
                <w:szCs w:val="28"/>
              </w:rPr>
              <w:t>Maths</w:t>
            </w:r>
          </w:p>
        </w:tc>
        <w:tc>
          <w:tcPr>
            <w:tcW w:w="3520" w:type="dxa"/>
          </w:tcPr>
          <w:p w14:paraId="5533A6F7" w14:textId="77777777" w:rsidR="006552E2" w:rsidRPr="001E5302" w:rsidRDefault="00380264" w:rsidP="00B0678C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9F296A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Chemistry</w:t>
            </w:r>
          </w:p>
        </w:tc>
        <w:tc>
          <w:tcPr>
            <w:tcW w:w="3520" w:type="dxa"/>
          </w:tcPr>
          <w:p w14:paraId="5533A6F8" w14:textId="77777777" w:rsidR="006552E2" w:rsidRPr="001E5302" w:rsidRDefault="00380264" w:rsidP="00B0678C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9F296A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Biology</w:t>
            </w:r>
          </w:p>
        </w:tc>
      </w:tr>
      <w:tr w:rsidR="00380264" w:rsidRPr="001E5302" w14:paraId="5533A71E" w14:textId="77777777" w:rsidTr="006552E2">
        <w:trPr>
          <w:trHeight w:val="2234"/>
        </w:trPr>
        <w:tc>
          <w:tcPr>
            <w:tcW w:w="3520" w:type="dxa"/>
          </w:tcPr>
          <w:p w14:paraId="5533A6FA" w14:textId="77777777" w:rsidR="006552E2" w:rsidRPr="001E5302" w:rsidRDefault="006552E2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380264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Literature revisions and Language preparation.</w:t>
            </w:r>
          </w:p>
          <w:p w14:paraId="5533A6FB" w14:textId="77777777" w:rsidR="00B0678C" w:rsidRPr="001E5302" w:rsidRDefault="00B0678C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6FC" w14:textId="77777777" w:rsidR="00380264" w:rsidRPr="001E5302" w:rsidRDefault="006552E2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6FD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</w:rPr>
              <w:t xml:space="preserve"> 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Prepare resources for revision for your Literature GCSE. </w:t>
            </w:r>
          </w:p>
          <w:p w14:paraId="5533A6FE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Complete research tasks – for example, context points.  </w:t>
            </w:r>
          </w:p>
          <w:p w14:paraId="5533A6FF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Progress with your own interpretations of texts – re-reading them, completing the provided exam style questions and creating your own exam questions (using the examples provided to help you) to develop your understanding of the texts.</w:t>
            </w:r>
          </w:p>
          <w:p w14:paraId="5533A700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Ensure you are ready for the Spoken Language Endorsement (unless you have completed this already).</w:t>
            </w:r>
          </w:p>
          <w:p w14:paraId="5533A701" w14:textId="77777777" w:rsidR="006552E2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14:paraId="5533A702" w14:textId="77777777" w:rsidR="006552E2" w:rsidRPr="001E5302" w:rsidRDefault="006552E2" w:rsidP="008512D3">
            <w:pPr>
              <w:pStyle w:val="ListParagraph"/>
              <w:spacing w:after="0"/>
              <w:ind w:left="36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20" w:type="dxa"/>
          </w:tcPr>
          <w:p w14:paraId="5533A703" w14:textId="77777777" w:rsidR="006552E2" w:rsidRPr="001E5302" w:rsidRDefault="006552E2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72D83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Exploring FD</w:t>
            </w:r>
            <w:r w:rsidR="0032682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P, Solving Equations, Probabilit</w:t>
            </w:r>
            <w:r w:rsidR="00D72D83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y, Statistics, Drawing Graphs &amp; Vectors</w:t>
            </w:r>
          </w:p>
          <w:p w14:paraId="5533A704" w14:textId="77777777" w:rsidR="00B0678C" w:rsidRPr="001E5302" w:rsidRDefault="00B0678C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05" w14:textId="77777777" w:rsidR="00B0678C" w:rsidRPr="001E5302" w:rsidRDefault="006552E2" w:rsidP="00B0678C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06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07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Solve Quadratic Equations by factorising.  </w:t>
            </w:r>
          </w:p>
          <w:p w14:paraId="5533A708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Understand why the equation of a quadratic graph makes it look like it does. </w:t>
            </w:r>
          </w:p>
          <w:p w14:paraId="5533A709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Be able to use th</w:t>
            </w:r>
            <w:r w:rsidR="00211E1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 equation of a circle, with it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 centre at the or</w:t>
            </w:r>
            <w:r w:rsidR="00D72D83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gin.</w:t>
            </w:r>
          </w:p>
          <w:p w14:paraId="5533A70A" w14:textId="77777777" w:rsidR="006552E2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Analyse data using averages and range (introducing: Quartiles).  </w:t>
            </w:r>
          </w:p>
        </w:tc>
        <w:tc>
          <w:tcPr>
            <w:tcW w:w="3520" w:type="dxa"/>
          </w:tcPr>
          <w:p w14:paraId="5533A70B" w14:textId="77777777" w:rsidR="006552E2" w:rsidRPr="001E5302" w:rsidRDefault="006552E2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: </w:t>
            </w:r>
            <w:r w:rsidR="00D72D83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Bonding, structure and the periodic table</w:t>
            </w:r>
          </w:p>
          <w:p w14:paraId="5533A70C" w14:textId="77777777" w:rsidR="00B0678C" w:rsidRPr="001E5302" w:rsidRDefault="00B0678C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0D" w14:textId="77777777" w:rsidR="00B0678C" w:rsidRPr="001E5302" w:rsidRDefault="00B0678C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0E" w14:textId="77777777" w:rsidR="00D72D83" w:rsidRPr="001E5302" w:rsidRDefault="006552E2" w:rsidP="00D72D83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0F" w14:textId="77777777" w:rsidR="00D72D83" w:rsidRPr="001E5302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</w:rPr>
              <w:t xml:space="preserve"> 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draw dot and cross diagrams of compounds formed between Group 1 and Group 7 elements.   </w:t>
            </w:r>
          </w:p>
          <w:p w14:paraId="5533A710" w14:textId="77777777" w:rsidR="00D72D83" w:rsidRPr="001E5302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can explain how electron transfer allows ionic bonding to occur in the compound</w:t>
            </w:r>
          </w:p>
          <w:p w14:paraId="5533A711" w14:textId="77777777" w:rsidR="00D72D83" w:rsidRPr="001E5302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formed when a Group 1 metal reacts with a Group 7 non-metal.</w:t>
            </w:r>
          </w:p>
          <w:p w14:paraId="5533A712" w14:textId="77777777" w:rsidR="00D72D83" w:rsidRPr="001E5302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draw dot and cross diagrams and ball and stick diagrams for H2, Cl2, O2, N2, HCl, H2O, NH3, and CH4.  </w:t>
            </w:r>
          </w:p>
          <w:p w14:paraId="5533A713" w14:textId="77777777" w:rsidR="006552E2" w:rsidRPr="001E5302" w:rsidRDefault="00D72D83" w:rsidP="00D72D83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can recognise the structure of diamond and graphite from information provided in written or diagrammatic form</w:t>
            </w: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.  </w:t>
            </w:r>
          </w:p>
          <w:p w14:paraId="5533A714" w14:textId="77777777" w:rsidR="006552E2" w:rsidRPr="001E5302" w:rsidRDefault="006552E2" w:rsidP="008512D3">
            <w:pPr>
              <w:pStyle w:val="ListParagraph"/>
              <w:spacing w:after="0"/>
              <w:ind w:left="414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20" w:type="dxa"/>
          </w:tcPr>
          <w:p w14:paraId="5533A715" w14:textId="77777777" w:rsidR="006552E2" w:rsidRPr="001E5302" w:rsidRDefault="006552E2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72D83" w:rsidRPr="00B82D01">
              <w:rPr>
                <w:rFonts w:ascii="Calibri" w:hAnsi="Calibri" w:cs="Calibri"/>
                <w:sz w:val="18"/>
              </w:rPr>
              <w:t>Cells</w:t>
            </w:r>
          </w:p>
          <w:p w14:paraId="5533A716" w14:textId="77777777" w:rsidR="00B0678C" w:rsidRPr="001E5302" w:rsidRDefault="00B0678C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17" w14:textId="77777777" w:rsidR="00B0678C" w:rsidRPr="001E5302" w:rsidRDefault="00B0678C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18" w14:textId="77777777" w:rsidR="00B0678C" w:rsidRPr="001E5302" w:rsidRDefault="00B0678C" w:rsidP="00B0678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19" w14:textId="77777777" w:rsidR="00B0678C" w:rsidRPr="001E5302" w:rsidRDefault="006552E2" w:rsidP="00B0678C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1A" w14:textId="77777777" w:rsidR="00D72D83" w:rsidRPr="001E5302" w:rsidRDefault="00D72D83" w:rsidP="001E53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describe the advantages and disadvantages of using a light and electron microscope.   </w:t>
            </w:r>
          </w:p>
          <w:p w14:paraId="5533A71B" w14:textId="77777777" w:rsidR="00D72D83" w:rsidRPr="001E5302" w:rsidRDefault="00D72D83" w:rsidP="001E53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explain how the main structures of cells are related to their functions </w:t>
            </w:r>
          </w:p>
          <w:p w14:paraId="5533A71C" w14:textId="77777777" w:rsidR="00D72D83" w:rsidRPr="001E5302" w:rsidRDefault="00D72D83" w:rsidP="001E53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state the differences between osmosis and diffusion.  </w:t>
            </w:r>
          </w:p>
          <w:p w14:paraId="5533A71D" w14:textId="77777777" w:rsidR="006552E2" w:rsidRPr="001E5302" w:rsidRDefault="00D72D83" w:rsidP="001E53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can use osmosis to explain the effect of placing plant tissue in salt or sugar solutions.</w:t>
            </w:r>
          </w:p>
        </w:tc>
      </w:tr>
      <w:tr w:rsidR="00380264" w:rsidRPr="001E5302" w14:paraId="5533A723" w14:textId="77777777" w:rsidTr="006552E2">
        <w:trPr>
          <w:trHeight w:val="439"/>
        </w:trPr>
        <w:tc>
          <w:tcPr>
            <w:tcW w:w="3520" w:type="dxa"/>
          </w:tcPr>
          <w:p w14:paraId="5533A71F" w14:textId="77777777" w:rsidR="006552E2" w:rsidRPr="001E5302" w:rsidRDefault="00380264" w:rsidP="002167D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00B050"/>
                <w:sz w:val="28"/>
              </w:rPr>
              <w:t>Physics</w:t>
            </w:r>
          </w:p>
        </w:tc>
        <w:tc>
          <w:tcPr>
            <w:tcW w:w="3520" w:type="dxa"/>
          </w:tcPr>
          <w:p w14:paraId="5533A720" w14:textId="77777777" w:rsidR="006552E2" w:rsidRPr="001E5302" w:rsidRDefault="00380264" w:rsidP="002167D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7030A0"/>
                <w:sz w:val="28"/>
              </w:rPr>
              <w:t>Sport</w:t>
            </w:r>
          </w:p>
        </w:tc>
        <w:tc>
          <w:tcPr>
            <w:tcW w:w="3520" w:type="dxa"/>
          </w:tcPr>
          <w:p w14:paraId="5533A721" w14:textId="77777777" w:rsidR="006552E2" w:rsidRPr="001E5302" w:rsidRDefault="00380264" w:rsidP="002167D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2E74B5" w:themeColor="accent1" w:themeShade="BF"/>
                <w:sz w:val="28"/>
              </w:rPr>
              <w:t>P.E ( Core)</w:t>
            </w:r>
          </w:p>
        </w:tc>
        <w:tc>
          <w:tcPr>
            <w:tcW w:w="3520" w:type="dxa"/>
          </w:tcPr>
          <w:p w14:paraId="5533A722" w14:textId="77777777" w:rsidR="006552E2" w:rsidRPr="001E5302" w:rsidRDefault="00380264" w:rsidP="002167D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538135" w:themeColor="accent6" w:themeShade="BF"/>
                <w:sz w:val="28"/>
              </w:rPr>
              <w:t>Skills for Life</w:t>
            </w:r>
          </w:p>
        </w:tc>
      </w:tr>
      <w:tr w:rsidR="006552E2" w:rsidRPr="001E5302" w14:paraId="5533A742" w14:textId="77777777" w:rsidTr="006552E2">
        <w:trPr>
          <w:trHeight w:val="2110"/>
        </w:trPr>
        <w:tc>
          <w:tcPr>
            <w:tcW w:w="3520" w:type="dxa"/>
          </w:tcPr>
          <w:p w14:paraId="5533A724" w14:textId="77777777" w:rsidR="002167DF" w:rsidRPr="00D7230D" w:rsidRDefault="002167DF" w:rsidP="002167DF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72D83" w:rsidRPr="00D7230D">
              <w:rPr>
                <w:rFonts w:ascii="Calibri" w:hAnsi="Calibri" w:cs="Calibri"/>
                <w:sz w:val="20"/>
              </w:rPr>
              <w:t>Energy</w:t>
            </w:r>
          </w:p>
          <w:p w14:paraId="5533A725" w14:textId="77777777" w:rsidR="00212A00" w:rsidRPr="001E5302" w:rsidRDefault="00212A00" w:rsidP="002167DF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26" w14:textId="77777777" w:rsidR="00D72D83" w:rsidRPr="001E5302" w:rsidRDefault="002167DF" w:rsidP="00D72D83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27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</w:rPr>
              <w:t xml:space="preserve"> </w:t>
            </w:r>
            <w:proofErr w:type="gramStart"/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 I</w:t>
            </w:r>
            <w:proofErr w:type="gramEnd"/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can describe a wide range of energy stores in different contexts.   </w:t>
            </w:r>
          </w:p>
          <w:p w14:paraId="5533A728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apply the law of conservation of energy in straightforward situations.   </w:t>
            </w:r>
          </w:p>
          <w:p w14:paraId="5533A729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calculate the gravitational potential energy store of a system using the mass gravitational field strength, and height.    </w:t>
            </w:r>
          </w:p>
          <w:p w14:paraId="5533A72A" w14:textId="77777777" w:rsidR="006552E2" w:rsidRPr="008A32B4" w:rsidRDefault="00D72D83" w:rsidP="002167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 I</w:t>
            </w:r>
            <w:proofErr w:type="gramEnd"/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can use the law of conservation of energy to explain why efficiency can never be greater than 100%.  </w:t>
            </w:r>
          </w:p>
        </w:tc>
        <w:tc>
          <w:tcPr>
            <w:tcW w:w="3520" w:type="dxa"/>
          </w:tcPr>
          <w:p w14:paraId="5533A72B" w14:textId="77777777" w:rsidR="00D72D83" w:rsidRPr="001E5302" w:rsidRDefault="002167DF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72D83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RO51 -Contemporary issues in Sport</w:t>
            </w:r>
          </w:p>
          <w:p w14:paraId="5533A72C" w14:textId="77777777" w:rsidR="002167DF" w:rsidRPr="001E5302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RO53 - Sports Leadership</w:t>
            </w:r>
          </w:p>
          <w:p w14:paraId="5533A72D" w14:textId="77777777" w:rsidR="00212A00" w:rsidRPr="001E5302" w:rsidRDefault="00212A00" w:rsidP="002167DF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2E" w14:textId="77777777" w:rsidR="00D72D83" w:rsidRPr="001E5302" w:rsidRDefault="002167DF" w:rsidP="00D72D83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2F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</w:rPr>
              <w:t xml:space="preserve"> </w:t>
            </w: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   Understand the issues which affect participation in Sport</w:t>
            </w:r>
          </w:p>
          <w:p w14:paraId="5533A730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Know about the role of sport in promoting  values</w:t>
            </w:r>
          </w:p>
          <w:p w14:paraId="5533A731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Understand the importance of hosting major sporting events</w:t>
            </w:r>
          </w:p>
          <w:p w14:paraId="5533A732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Know about the role of national governing bodies in sport.</w:t>
            </w:r>
          </w:p>
          <w:p w14:paraId="5533A733" w14:textId="77777777" w:rsidR="006552E2" w:rsidRPr="00D7230D" w:rsidRDefault="00D72D83" w:rsidP="002167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   Know the personal qualities, styles, roles and responsibilities associated with effective sports leadership</w:t>
            </w:r>
          </w:p>
        </w:tc>
        <w:tc>
          <w:tcPr>
            <w:tcW w:w="3520" w:type="dxa"/>
          </w:tcPr>
          <w:p w14:paraId="5533A734" w14:textId="77777777" w:rsidR="00212A00" w:rsidRPr="001E5302" w:rsidRDefault="002167DF" w:rsidP="002167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72D83" w:rsidRPr="001E5302">
              <w:rPr>
                <w:rFonts w:ascii="Calibri" w:hAnsi="Calibri" w:cs="Calibri"/>
                <w:sz w:val="18"/>
                <w:szCs w:val="18"/>
              </w:rPr>
              <w:t>Physical ME in PE</w:t>
            </w:r>
          </w:p>
          <w:p w14:paraId="5533A735" w14:textId="77777777" w:rsidR="00212A00" w:rsidRPr="001E5302" w:rsidRDefault="00212A00" w:rsidP="002167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36" w14:textId="77777777" w:rsidR="002167DF" w:rsidRPr="001E5302" w:rsidRDefault="0092721B" w:rsidP="002167DF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37" w14:textId="77777777" w:rsidR="0092721B" w:rsidRPr="00B82D01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   Demonstrating resilience and determination in completing a weekly fitness programme. Recording and monitoring progress</w:t>
            </w:r>
          </w:p>
          <w:p w14:paraId="5533A738" w14:textId="77777777" w:rsidR="0092721B" w:rsidRPr="00B82D01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   Able to comment on a wide range of rules associated with rounders</w:t>
            </w:r>
          </w:p>
          <w:p w14:paraId="5533A739" w14:textId="77777777" w:rsidR="0092721B" w:rsidRPr="00B82D01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    Able to comment on a wide range of rules associated with cricket</w:t>
            </w:r>
          </w:p>
          <w:p w14:paraId="5533A73A" w14:textId="77777777" w:rsidR="006552E2" w:rsidRPr="001E5302" w:rsidRDefault="0092721B" w:rsidP="002167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  Understand the importance of umpires and referees. Can evaluate a performance of a referee.</w:t>
            </w:r>
          </w:p>
        </w:tc>
        <w:tc>
          <w:tcPr>
            <w:tcW w:w="3520" w:type="dxa"/>
          </w:tcPr>
          <w:p w14:paraId="5533A73B" w14:textId="77777777" w:rsidR="002167DF" w:rsidRPr="001E5302" w:rsidRDefault="002167DF" w:rsidP="002167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</w:t>
            </w:r>
            <w:proofErr w:type="gramStart"/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proofErr w:type="gramEnd"/>
            <w:r w:rsidR="00D72D83" w:rsidRPr="001E5302">
              <w:rPr>
                <w:rFonts w:ascii="Calibri" w:hAnsi="Calibri" w:cs="Calibri"/>
                <w:sz w:val="18"/>
                <w:szCs w:val="18"/>
              </w:rPr>
              <w:t xml:space="preserve"> Emotional health and wellbeing and the use and impacts of social media</w:t>
            </w:r>
          </w:p>
          <w:p w14:paraId="5533A73C" w14:textId="77777777" w:rsidR="00212A00" w:rsidRPr="001E5302" w:rsidRDefault="00212A00" w:rsidP="002167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3D" w14:textId="77777777" w:rsidR="00D72D83" w:rsidRPr="001E5302" w:rsidRDefault="002167DF" w:rsidP="00D72D83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3E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</w:rPr>
              <w:t xml:space="preserve"> </w:t>
            </w: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Understanding how you can reframe negative thinking   </w:t>
            </w:r>
          </w:p>
          <w:p w14:paraId="5533A73F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 Know a variety of strategies to promote mental health and wellbeing  </w:t>
            </w:r>
          </w:p>
          <w:p w14:paraId="5533A740" w14:textId="77777777" w:rsidR="00D72D83" w:rsidRPr="00B82D01" w:rsidRDefault="00D72D83" w:rsidP="00D72D8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Understand the influence of social media, it’s impacts, FOMO and online stress   </w:t>
            </w:r>
          </w:p>
          <w:p w14:paraId="5533A741" w14:textId="77777777" w:rsidR="006552E2" w:rsidRPr="001E5302" w:rsidRDefault="00D72D83" w:rsidP="002167D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Understand body image, how online media can affect this and forming positive relationships   </w:t>
            </w:r>
          </w:p>
        </w:tc>
      </w:tr>
    </w:tbl>
    <w:p w14:paraId="5533A743" w14:textId="77777777" w:rsidR="00520159" w:rsidRPr="001E5302" w:rsidRDefault="00520159">
      <w:pPr>
        <w:rPr>
          <w:rFonts w:ascii="Calibri" w:hAnsi="Calibri" w:cs="Calibri"/>
          <w:color w:val="000000" w:themeColor="text1"/>
        </w:rPr>
      </w:pPr>
    </w:p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3651"/>
        <w:gridCol w:w="3651"/>
        <w:gridCol w:w="3573"/>
        <w:gridCol w:w="3728"/>
      </w:tblGrid>
      <w:tr w:rsidR="00380264" w:rsidRPr="001E5302" w14:paraId="5533A748" w14:textId="77777777" w:rsidTr="008A32B4">
        <w:trPr>
          <w:trHeight w:val="399"/>
        </w:trPr>
        <w:tc>
          <w:tcPr>
            <w:tcW w:w="3651" w:type="dxa"/>
          </w:tcPr>
          <w:p w14:paraId="5533A744" w14:textId="77777777" w:rsidR="00212A00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F296A">
              <w:rPr>
                <w:rFonts w:ascii="Calibri" w:hAnsi="Calibri" w:cs="Calibri"/>
                <w:b/>
                <w:color w:val="C00000"/>
                <w:sz w:val="28"/>
                <w:szCs w:val="20"/>
              </w:rPr>
              <w:t>History</w:t>
            </w:r>
          </w:p>
        </w:tc>
        <w:tc>
          <w:tcPr>
            <w:tcW w:w="3651" w:type="dxa"/>
          </w:tcPr>
          <w:p w14:paraId="5533A745" w14:textId="77777777" w:rsidR="00212A00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9F296A"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Geography</w:t>
            </w:r>
          </w:p>
        </w:tc>
        <w:tc>
          <w:tcPr>
            <w:tcW w:w="3573" w:type="dxa"/>
          </w:tcPr>
          <w:p w14:paraId="5533A746" w14:textId="77777777" w:rsidR="00212A00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9F296A">
              <w:rPr>
                <w:rFonts w:ascii="Calibri" w:hAnsi="Calibri" w:cs="Calibri"/>
                <w:b/>
                <w:color w:val="2E74B5" w:themeColor="accent1" w:themeShade="BF"/>
                <w:sz w:val="28"/>
                <w:szCs w:val="28"/>
              </w:rPr>
              <w:t>French</w:t>
            </w:r>
          </w:p>
        </w:tc>
        <w:tc>
          <w:tcPr>
            <w:tcW w:w="3728" w:type="dxa"/>
          </w:tcPr>
          <w:p w14:paraId="5533A747" w14:textId="77777777" w:rsidR="00212A00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9F296A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German</w:t>
            </w:r>
          </w:p>
        </w:tc>
      </w:tr>
      <w:tr w:rsidR="00380264" w:rsidRPr="001E5302" w14:paraId="5533A76A" w14:textId="77777777" w:rsidTr="008A32B4">
        <w:trPr>
          <w:trHeight w:val="2147"/>
        </w:trPr>
        <w:tc>
          <w:tcPr>
            <w:tcW w:w="3651" w:type="dxa"/>
          </w:tcPr>
          <w:p w14:paraId="5533A749" w14:textId="77777777" w:rsidR="00212A00" w:rsidRPr="00B82D01" w:rsidRDefault="00212A00" w:rsidP="008512D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92721B" w:rsidRPr="00B82D01">
              <w:rPr>
                <w:rFonts w:ascii="Calibri" w:hAnsi="Calibri" w:cs="Calibri"/>
                <w:sz w:val="18"/>
                <w:szCs w:val="18"/>
              </w:rPr>
              <w:t>Anglo-Saxon and Norman England</w:t>
            </w:r>
          </w:p>
          <w:p w14:paraId="5533A74A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4B" w14:textId="77777777" w:rsidR="0092721B" w:rsidRDefault="00212A00" w:rsidP="0092721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4C" w14:textId="77777777" w:rsidR="00B82D01" w:rsidRPr="001E5302" w:rsidRDefault="00B82D01" w:rsidP="0092721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4D" w14:textId="77777777" w:rsidR="0092721B" w:rsidRPr="001E5302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</w:rPr>
              <w:t xml:space="preserve"> 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Make sure to complete the work booklets issued by your teacher - there are 3 of them     </w:t>
            </w:r>
          </w:p>
          <w:p w14:paraId="5533A74E" w14:textId="77777777" w:rsidR="0092721B" w:rsidRPr="001E5302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Practice exam skills by completing extended writing tasks as set by your teacher   </w:t>
            </w:r>
          </w:p>
          <w:p w14:paraId="5533A74F" w14:textId="77777777" w:rsidR="0092721B" w:rsidRPr="001E5302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Use this time to develop revision resources for the units already taught (Medicine, WW1 medicine, AS + N England)   </w:t>
            </w:r>
          </w:p>
          <w:p w14:paraId="5533A750" w14:textId="77777777" w:rsidR="00212A00" w:rsidRPr="001E5302" w:rsidRDefault="0092721B" w:rsidP="0092721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Complete all revision quizzes set on SMHW to consolidate knowledge</w:t>
            </w: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651" w:type="dxa"/>
          </w:tcPr>
          <w:p w14:paraId="5533A751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92721B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Fieldwork skills</w:t>
            </w:r>
          </w:p>
          <w:p w14:paraId="5533A752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53" w14:textId="77777777" w:rsidR="00212A00" w:rsidRPr="001E5302" w:rsidRDefault="00212A00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54" w14:textId="77777777" w:rsidR="008F19CA" w:rsidRPr="00B82D01" w:rsidRDefault="008F19CA" w:rsidP="00380264">
            <w:pP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</w:p>
          <w:p w14:paraId="5533A755" w14:textId="77777777" w:rsidR="0092721B" w:rsidRPr="00B82D01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□ To know the processes of a fieldwork investigation.   </w:t>
            </w:r>
          </w:p>
          <w:p w14:paraId="5533A756" w14:textId="77777777" w:rsidR="0092721B" w:rsidRPr="00B82D01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□    To understand the benefits of using secondary data in a fieldwork investigation.</w:t>
            </w:r>
          </w:p>
          <w:p w14:paraId="5533A757" w14:textId="77777777" w:rsidR="0092721B" w:rsidRPr="00B82D01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□    To relate the importance of mathematical/graphical skills to geographic fieldwork.</w:t>
            </w:r>
          </w:p>
          <w:p w14:paraId="5533A758" w14:textId="77777777" w:rsidR="00212A00" w:rsidRPr="001E5302" w:rsidRDefault="0092721B" w:rsidP="0092721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□   To carry out a virtual fieldwork investigation.</w:t>
            </w:r>
          </w:p>
        </w:tc>
        <w:tc>
          <w:tcPr>
            <w:tcW w:w="3573" w:type="dxa"/>
          </w:tcPr>
          <w:p w14:paraId="5533A759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</w:t>
            </w: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: </w:t>
            </w:r>
            <w:r w:rsidR="0092721B" w:rsidRPr="00B82D01">
              <w:rPr>
                <w:rFonts w:ascii="Calibri" w:hAnsi="Calibri" w:cs="Calibri"/>
                <w:sz w:val="18"/>
                <w:szCs w:val="18"/>
              </w:rPr>
              <w:t>Holidays and Future Plans</w:t>
            </w:r>
          </w:p>
          <w:p w14:paraId="5533A75A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5B" w14:textId="77777777" w:rsidR="0092721B" w:rsidRDefault="00212A00" w:rsidP="0092721B">
            <w:pPr>
              <w:rPr>
                <w:rFonts w:ascii="Calibri" w:hAnsi="Calibri" w:cs="Calibri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  <w:r w:rsidR="0092721B" w:rsidRPr="001E5302">
              <w:rPr>
                <w:rFonts w:ascii="Calibri" w:hAnsi="Calibri" w:cs="Calibri"/>
              </w:rPr>
              <w:t xml:space="preserve"> </w:t>
            </w:r>
          </w:p>
          <w:p w14:paraId="5533A75C" w14:textId="77777777" w:rsidR="00B82D01" w:rsidRPr="001E5302" w:rsidRDefault="00B82D01" w:rsidP="0092721B">
            <w:pPr>
              <w:rPr>
                <w:rFonts w:ascii="Calibri" w:hAnsi="Calibri" w:cs="Calibri"/>
              </w:rPr>
            </w:pPr>
          </w:p>
          <w:p w14:paraId="5533A75D" w14:textId="77777777" w:rsidR="0092721B" w:rsidRPr="00B82D01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□ I can say what I do on holiday using past, present and future tenses.  </w:t>
            </w:r>
          </w:p>
          <w:p w14:paraId="5533A75E" w14:textId="77777777" w:rsidR="0092721B" w:rsidRPr="00B82D01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□ I can narrate holiday disasters and my ideal holiday   </w:t>
            </w:r>
          </w:p>
          <w:p w14:paraId="5533A75F" w14:textId="77777777" w:rsidR="0092721B" w:rsidRPr="00B82D01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 xml:space="preserve">□ I can book and review hotels.  </w:t>
            </w:r>
          </w:p>
          <w:p w14:paraId="5533A760" w14:textId="77777777" w:rsidR="00212A00" w:rsidRPr="001E5302" w:rsidRDefault="0092721B" w:rsidP="0092721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□ I can discuss my future plans, after I have finished my education</w:t>
            </w:r>
            <w:r w:rsidRPr="001E53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5533A761" w14:textId="77777777" w:rsidR="00212A00" w:rsidRPr="001E5302" w:rsidRDefault="00212A00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728" w:type="dxa"/>
          </w:tcPr>
          <w:p w14:paraId="5533A762" w14:textId="77777777" w:rsidR="00212A00" w:rsidRPr="00B82D01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92721B" w:rsidRPr="00B82D01">
              <w:rPr>
                <w:rFonts w:ascii="Calibri" w:hAnsi="Calibri" w:cs="Calibri"/>
                <w:sz w:val="18"/>
                <w:szCs w:val="18"/>
              </w:rPr>
              <w:t>Holidays and Future Plans</w:t>
            </w:r>
          </w:p>
          <w:p w14:paraId="5533A763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64" w14:textId="77777777" w:rsidR="00B82D01" w:rsidRDefault="00212A00" w:rsidP="0092721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65" w14:textId="77777777" w:rsidR="0092721B" w:rsidRPr="001E5302" w:rsidRDefault="0092721B" w:rsidP="0092721B">
            <w:pPr>
              <w:rPr>
                <w:rFonts w:ascii="Calibri" w:hAnsi="Calibri" w:cs="Calibri"/>
              </w:rPr>
            </w:pPr>
            <w:r w:rsidRPr="001E5302">
              <w:rPr>
                <w:rFonts w:ascii="Calibri" w:hAnsi="Calibri" w:cs="Calibri"/>
              </w:rPr>
              <w:t xml:space="preserve"> </w:t>
            </w:r>
          </w:p>
          <w:p w14:paraId="5533A766" w14:textId="77777777" w:rsidR="0092721B" w:rsidRPr="001E5302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can talk about different types of holiday and express opinions, including justifications.</w:t>
            </w:r>
          </w:p>
          <w:p w14:paraId="5533A767" w14:textId="77777777" w:rsidR="0092721B" w:rsidRPr="001E5302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discuss experiences I have on holiday in at least 3 different tenses.  </w:t>
            </w:r>
          </w:p>
          <w:p w14:paraId="5533A768" w14:textId="77777777" w:rsidR="0092721B" w:rsidRPr="001E5302" w:rsidRDefault="0092721B" w:rsidP="0092721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describe where I live and discuss the advantages and disadvantages of living in different types of area.  </w:t>
            </w:r>
          </w:p>
          <w:p w14:paraId="5533A769" w14:textId="77777777" w:rsidR="00212A00" w:rsidRPr="001E5302" w:rsidRDefault="0092721B" w:rsidP="0092721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can discuss my future plans, after I have finished my education</w:t>
            </w: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.  </w:t>
            </w:r>
          </w:p>
        </w:tc>
      </w:tr>
      <w:tr w:rsidR="00380264" w:rsidRPr="001E5302" w14:paraId="5533A76F" w14:textId="77777777" w:rsidTr="008A32B4">
        <w:trPr>
          <w:trHeight w:val="422"/>
        </w:trPr>
        <w:tc>
          <w:tcPr>
            <w:tcW w:w="3651" w:type="dxa"/>
          </w:tcPr>
          <w:p w14:paraId="5533A76B" w14:textId="77777777" w:rsidR="00212A00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323E4F" w:themeColor="text2" w:themeShade="BF"/>
                <w:sz w:val="28"/>
              </w:rPr>
              <w:t>RE</w:t>
            </w:r>
          </w:p>
        </w:tc>
        <w:tc>
          <w:tcPr>
            <w:tcW w:w="3651" w:type="dxa"/>
          </w:tcPr>
          <w:p w14:paraId="5533A76C" w14:textId="77777777" w:rsidR="00212A00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00B050"/>
                <w:sz w:val="28"/>
              </w:rPr>
              <w:t>Psychology</w:t>
            </w:r>
          </w:p>
        </w:tc>
        <w:tc>
          <w:tcPr>
            <w:tcW w:w="3573" w:type="dxa"/>
          </w:tcPr>
          <w:p w14:paraId="5533A76D" w14:textId="77777777" w:rsidR="00212A00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FF0000"/>
                <w:sz w:val="28"/>
              </w:rPr>
              <w:t>Sociology</w:t>
            </w:r>
          </w:p>
        </w:tc>
        <w:tc>
          <w:tcPr>
            <w:tcW w:w="3728" w:type="dxa"/>
          </w:tcPr>
          <w:p w14:paraId="5533A76E" w14:textId="77777777" w:rsidR="00212A00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92D050"/>
                <w:sz w:val="28"/>
              </w:rPr>
              <w:t>Business</w:t>
            </w:r>
          </w:p>
        </w:tc>
      </w:tr>
      <w:tr w:rsidR="00380264" w:rsidRPr="001E5302" w14:paraId="5533A79C" w14:textId="77777777" w:rsidTr="008A32B4">
        <w:trPr>
          <w:trHeight w:val="2028"/>
        </w:trPr>
        <w:tc>
          <w:tcPr>
            <w:tcW w:w="3651" w:type="dxa"/>
          </w:tcPr>
          <w:p w14:paraId="5533A770" w14:textId="77777777" w:rsidR="00212A00" w:rsidRPr="00B82D01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406FC8" w:rsidRPr="00B82D01">
              <w:rPr>
                <w:rFonts w:ascii="Calibri" w:hAnsi="Calibri" w:cs="Calibri"/>
                <w:sz w:val="18"/>
                <w:szCs w:val="18"/>
              </w:rPr>
              <w:t>Muslim Beliefs</w:t>
            </w:r>
          </w:p>
          <w:p w14:paraId="5533A771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72" w14:textId="77777777" w:rsidR="00212A00" w:rsidRPr="001E5302" w:rsidRDefault="00212A00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73" w14:textId="77777777" w:rsidR="00406FC8" w:rsidRPr="001E5302" w:rsidRDefault="00212A00" w:rsidP="00406FC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74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</w:rPr>
              <w:t xml:space="preserve"> 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can explain the nature of Allah.</w:t>
            </w:r>
          </w:p>
          <w:p w14:paraId="5533A775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□ I can explain Muslim beliefs about Prophethood.    </w:t>
            </w:r>
          </w:p>
          <w:p w14:paraId="5533A776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explain Muslim beliefs about angels and the afterlife.    </w:t>
            </w:r>
          </w:p>
          <w:p w14:paraId="5533A777" w14:textId="77777777" w:rsidR="00212A00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explain the Sunni and Shi’s articles of faith.   </w:t>
            </w:r>
          </w:p>
          <w:p w14:paraId="5533A778" w14:textId="77777777" w:rsidR="00212A00" w:rsidRPr="001E5302" w:rsidRDefault="00212A00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79" w14:textId="77777777" w:rsidR="00F5285D" w:rsidRPr="001E5302" w:rsidRDefault="00F5285D" w:rsidP="00F5285D">
            <w:pPr>
              <w:rPr>
                <w:rFonts w:ascii="Calibri" w:hAnsi="Calibri" w:cs="Calibri"/>
                <w:color w:val="000000" w:themeColor="text1"/>
              </w:rPr>
            </w:pPr>
          </w:p>
          <w:p w14:paraId="5533A77A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51" w:type="dxa"/>
          </w:tcPr>
          <w:p w14:paraId="5533A77B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406FC8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Sleep and Dreaming</w:t>
            </w:r>
          </w:p>
          <w:p w14:paraId="5533A77C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7D" w14:textId="77777777" w:rsidR="00212A00" w:rsidRPr="001E5302" w:rsidRDefault="00212A00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7E" w14:textId="77777777" w:rsidR="00406FC8" w:rsidRPr="001E5302" w:rsidRDefault="00212A00" w:rsidP="00406FC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7F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</w:rPr>
              <w:t xml:space="preserve"> 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identify and explain the key concepts.    </w:t>
            </w:r>
          </w:p>
          <w:p w14:paraId="5533A780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explain Freud’s theory of dreaming using the key terms.   </w:t>
            </w:r>
          </w:p>
          <w:p w14:paraId="5533A781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explain the activation synthesis theory of dreaming using the key terms.    </w:t>
            </w:r>
          </w:p>
          <w:p w14:paraId="5533A782" w14:textId="77777777" w:rsidR="00212A00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apply my knowledge of sleep and dreaming to sleep treatments and techniques.   </w:t>
            </w:r>
          </w:p>
          <w:p w14:paraId="5533A783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84" w14:textId="77777777" w:rsidR="00F5285D" w:rsidRPr="001E5302" w:rsidRDefault="00F5285D" w:rsidP="00F5285D">
            <w:pPr>
              <w:rPr>
                <w:rFonts w:ascii="Calibri" w:hAnsi="Calibri" w:cs="Calibri"/>
                <w:color w:val="000000" w:themeColor="text1"/>
              </w:rPr>
            </w:pPr>
          </w:p>
          <w:p w14:paraId="5533A785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573" w:type="dxa"/>
          </w:tcPr>
          <w:p w14:paraId="5533A786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406FC8"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FAMILY (10C)</w:t>
            </w:r>
          </w:p>
          <w:p w14:paraId="5533A787" w14:textId="77777777" w:rsidR="00212A00" w:rsidRPr="001E5302" w:rsidRDefault="00212A00" w:rsidP="0038026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533A788" w14:textId="77777777" w:rsidR="00406FC8" w:rsidRPr="001E5302" w:rsidRDefault="00212A00" w:rsidP="00406FC8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Checklist:</w:t>
            </w:r>
          </w:p>
          <w:p w14:paraId="5533A789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□ Describe and give examples of different family forms    </w:t>
            </w:r>
          </w:p>
          <w:p w14:paraId="5533A78A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□ Explain reasons why family forms have changed and become more diverse in the UK    </w:t>
            </w:r>
          </w:p>
          <w:p w14:paraId="5533A78B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□ Describe and give reasons for the changing roles of women, men, children and grandparents in the family  </w:t>
            </w:r>
          </w:p>
          <w:p w14:paraId="5533A78C" w14:textId="77777777" w:rsidR="00212A00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□ Discuss and compare different views on the role of the family, including Marxism, Feminism, Functionalism and New Right.    </w:t>
            </w:r>
          </w:p>
          <w:p w14:paraId="5533A78D" w14:textId="77777777" w:rsidR="00406FC8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1E5302">
              <w:rPr>
                <w:rFonts w:ascii="Calibri" w:hAnsi="Calibri" w:cs="Calibri"/>
                <w:sz w:val="16"/>
                <w:szCs w:val="16"/>
              </w:rPr>
              <w:t>Research methods (10B)</w:t>
            </w:r>
          </w:p>
          <w:p w14:paraId="5533A78E" w14:textId="77777777" w:rsidR="00406FC8" w:rsidRPr="001E5302" w:rsidRDefault="00406FC8" w:rsidP="00406FC8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Checklist:</w:t>
            </w:r>
          </w:p>
          <w:p w14:paraId="5533A78F" w14:textId="77777777" w:rsidR="0009484B" w:rsidRPr="001E5302" w:rsidRDefault="00406FC8" w:rsidP="00406FC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□ </w:t>
            </w:r>
            <w:r w:rsidR="0009484B"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dentify different</w:t>
            </w:r>
            <w:r w:rsidR="0009484B"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types of data, using key terms</w:t>
            </w:r>
          </w:p>
          <w:p w14:paraId="5533A790" w14:textId="77777777" w:rsidR="00406FC8" w:rsidRPr="001E5302" w:rsidRDefault="0009484B" w:rsidP="00406FC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□ I</w:t>
            </w:r>
            <w:r w:rsidR="00406FC8"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dentify practical and ethical issues involved in research </w:t>
            </w:r>
          </w:p>
          <w:p w14:paraId="5533A791" w14:textId="77777777" w:rsidR="0009484B" w:rsidRPr="001E5302" w:rsidRDefault="0009484B" w:rsidP="00406FC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□ G</w:t>
            </w:r>
            <w:r w:rsidR="00406FC8"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ive strengths and weaknesses of questionnaires, observations and interviews</w:t>
            </w:r>
          </w:p>
          <w:p w14:paraId="5533A792" w14:textId="77777777" w:rsidR="00212A00" w:rsidRPr="008A32B4" w:rsidRDefault="0009484B" w:rsidP="008A32B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□ N</w:t>
            </w:r>
            <w:r w:rsidR="00406FC8" w:rsidRPr="001E530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ame and discuss advantages and disadvantages of different types of sampling techniques</w:t>
            </w:r>
          </w:p>
        </w:tc>
        <w:tc>
          <w:tcPr>
            <w:tcW w:w="3728" w:type="dxa"/>
          </w:tcPr>
          <w:p w14:paraId="5533A793" w14:textId="77777777" w:rsidR="00380264" w:rsidRPr="00B82D01" w:rsidRDefault="00380264" w:rsidP="00380264">
            <w:pPr>
              <w:rPr>
                <w:rFonts w:ascii="Calibri" w:hAnsi="Calibri" w:cs="Calibri"/>
                <w:color w:val="000000" w:themeColor="text1"/>
                <w:sz w:val="14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09484B" w:rsidRPr="00B82D01">
              <w:rPr>
                <w:rFonts w:ascii="Calibri" w:hAnsi="Calibri" w:cs="Calibri"/>
                <w:sz w:val="18"/>
              </w:rPr>
              <w:t>1.2 Spotting a Business Opportunity</w:t>
            </w:r>
          </w:p>
          <w:p w14:paraId="5533A794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95" w14:textId="77777777" w:rsidR="0009484B" w:rsidRPr="001E5302" w:rsidRDefault="00380264" w:rsidP="0009484B">
            <w:pPr>
              <w:rPr>
                <w:rFonts w:ascii="Calibri" w:hAnsi="Calibri" w:cs="Calibri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  <w:r w:rsidR="0009484B" w:rsidRPr="001E5302">
              <w:rPr>
                <w:rFonts w:ascii="Calibri" w:hAnsi="Calibri" w:cs="Calibri"/>
              </w:rPr>
              <w:t xml:space="preserve"> </w:t>
            </w:r>
          </w:p>
          <w:p w14:paraId="5533A796" w14:textId="77777777" w:rsidR="0009484B" w:rsidRPr="00B82D0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To understand different types of market research (primary and secondary)- DEFINE and Advantages and disadvantages of different methods     </w:t>
            </w:r>
          </w:p>
          <w:p w14:paraId="5533A797" w14:textId="77777777" w:rsidR="0009484B" w:rsidRPr="00B82D0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To know the difference between qualitative and quantitative data    </w:t>
            </w:r>
          </w:p>
          <w:p w14:paraId="5533A798" w14:textId="77777777" w:rsidR="0009484B" w:rsidRPr="00B82D0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To understand the competitive environment</w:t>
            </w:r>
          </w:p>
          <w:p w14:paraId="5533A799" w14:textId="77777777" w:rsidR="0009484B" w:rsidRPr="00B82D0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82D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Recap market segmentation and market maps    </w:t>
            </w:r>
          </w:p>
          <w:p w14:paraId="5533A79A" w14:textId="77777777" w:rsidR="00380264" w:rsidRPr="001E5302" w:rsidRDefault="0009484B" w:rsidP="0009484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14:paraId="5533A79B" w14:textId="77777777" w:rsidR="00212A00" w:rsidRPr="001E5302" w:rsidRDefault="00212A00" w:rsidP="008B20A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80264" w:rsidRPr="001E5302" w14:paraId="5533A7A1" w14:textId="77777777" w:rsidTr="008A32B4">
        <w:trPr>
          <w:trHeight w:val="350"/>
        </w:trPr>
        <w:tc>
          <w:tcPr>
            <w:tcW w:w="3651" w:type="dxa"/>
          </w:tcPr>
          <w:p w14:paraId="5533A79D" w14:textId="77777777" w:rsidR="00380264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FFC000"/>
                <w:sz w:val="28"/>
              </w:rPr>
              <w:lastRenderedPageBreak/>
              <w:t>Drama</w:t>
            </w:r>
          </w:p>
        </w:tc>
        <w:tc>
          <w:tcPr>
            <w:tcW w:w="3651" w:type="dxa"/>
          </w:tcPr>
          <w:p w14:paraId="5533A79E" w14:textId="77777777" w:rsidR="00380264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7030A0"/>
                <w:sz w:val="28"/>
              </w:rPr>
              <w:t>Dance</w:t>
            </w:r>
          </w:p>
        </w:tc>
        <w:tc>
          <w:tcPr>
            <w:tcW w:w="3573" w:type="dxa"/>
          </w:tcPr>
          <w:p w14:paraId="5533A79F" w14:textId="77777777" w:rsidR="00380264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00B050"/>
                <w:sz w:val="28"/>
              </w:rPr>
              <w:t>Music</w:t>
            </w:r>
          </w:p>
        </w:tc>
        <w:tc>
          <w:tcPr>
            <w:tcW w:w="3728" w:type="dxa"/>
          </w:tcPr>
          <w:p w14:paraId="5533A7A0" w14:textId="77777777" w:rsidR="00380264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FF0000"/>
                <w:sz w:val="28"/>
              </w:rPr>
              <w:t>Art</w:t>
            </w:r>
          </w:p>
        </w:tc>
      </w:tr>
      <w:tr w:rsidR="00380264" w:rsidRPr="001E5302" w14:paraId="5533A7CC" w14:textId="77777777" w:rsidTr="008A32B4">
        <w:trPr>
          <w:trHeight w:val="5192"/>
        </w:trPr>
        <w:tc>
          <w:tcPr>
            <w:tcW w:w="3651" w:type="dxa"/>
          </w:tcPr>
          <w:p w14:paraId="5533A7A2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09484B" w:rsidRPr="00B82D01">
              <w:rPr>
                <w:rFonts w:ascii="Calibri" w:hAnsi="Calibri" w:cs="Calibri"/>
                <w:sz w:val="18"/>
                <w:szCs w:val="18"/>
              </w:rPr>
              <w:t>Live Performance and Set Texts</w:t>
            </w:r>
          </w:p>
          <w:p w14:paraId="5533A7A3" w14:textId="77777777" w:rsidR="00380264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A4" w14:textId="77777777" w:rsidR="00B82D01" w:rsidRPr="001E5302" w:rsidRDefault="00B82D01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A5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A6" w14:textId="77777777" w:rsidR="0009484B" w:rsidRPr="001E5302" w:rsidRDefault="00380264" w:rsidP="0009484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A7" w14:textId="77777777" w:rsidR="0009484B" w:rsidRPr="001E5302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</w:rPr>
              <w:t xml:space="preserve"> 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have a good knowledge and understanding of the storyline of The Woman in Black and Blood Brothers.</w:t>
            </w:r>
          </w:p>
          <w:p w14:paraId="5533A7A8" w14:textId="77777777" w:rsidR="0009484B" w:rsidRPr="001E5302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can explain character relationships in The Woman in Black and Blood Brothers.</w:t>
            </w:r>
          </w:p>
          <w:p w14:paraId="5533A7A9" w14:textId="77777777" w:rsidR="0009484B" w:rsidRPr="001E5302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explain how Light/ Sound/ Costume and Props are used to communicate meaning in a live performance. </w:t>
            </w:r>
          </w:p>
          <w:p w14:paraId="5533A7AA" w14:textId="77777777" w:rsidR="00380264" w:rsidRPr="001E5302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use keywords in Drama to answer questions on a live performance.   </w:t>
            </w:r>
          </w:p>
          <w:p w14:paraId="5533A7AB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AC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AD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AE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AF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B0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51" w:type="dxa"/>
          </w:tcPr>
          <w:p w14:paraId="5533A7B1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09484B" w:rsidRPr="00B82D01">
              <w:rPr>
                <w:rFonts w:cstheme="minorHAnsi"/>
                <w:sz w:val="18"/>
                <w:szCs w:val="18"/>
              </w:rPr>
              <w:t>Performing Dance / Analysing professional works and creating choreographic ideas through set stimuli.</w:t>
            </w:r>
          </w:p>
          <w:p w14:paraId="5533A7B2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B3" w14:textId="77777777" w:rsidR="0009484B" w:rsidRPr="001E5302" w:rsidRDefault="00380264" w:rsidP="0009484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  <w:r w:rsidR="0009484B" w:rsidRPr="001E5302">
              <w:rPr>
                <w:rFonts w:ascii="Calibri" w:hAnsi="Calibri" w:cs="Calibri"/>
              </w:rPr>
              <w:t xml:space="preserve"> </w:t>
            </w:r>
          </w:p>
          <w:p w14:paraId="5533A7B4" w14:textId="77777777" w:rsidR="0009484B" w:rsidRPr="001E5302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 I</w:t>
            </w:r>
            <w:proofErr w:type="gramEnd"/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have a good knowledge and understanding of the 6 professional works, set by AQA.  </w:t>
            </w:r>
          </w:p>
          <w:p w14:paraId="5533A7B5" w14:textId="77777777" w:rsidR="0009484B" w:rsidRPr="001E5302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can explain how these works use lighting, music, costume, structure and choreographic movement in order to convey the choreographic intent.</w:t>
            </w:r>
          </w:p>
          <w:p w14:paraId="5533A7B6" w14:textId="77777777" w:rsidR="0009484B" w:rsidRPr="001E5302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perform the 2 solo set phrases, previously taught to a high standard, focusing on my physical, technical, expressive and mental based dance skills.  </w:t>
            </w:r>
          </w:p>
          <w:p w14:paraId="5533A7B7" w14:textId="77777777" w:rsidR="00380264" w:rsidRPr="001E5302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use relevant terminology when discussing my ideas around my own dance ideas.   </w:t>
            </w:r>
          </w:p>
          <w:p w14:paraId="5533A7B8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3" w:type="dxa"/>
          </w:tcPr>
          <w:p w14:paraId="5533A7B9" w14:textId="77777777" w:rsidR="00380264" w:rsidRPr="00957A71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6B58BE"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Performing, composition, listening/appraising</w:t>
            </w:r>
          </w:p>
          <w:p w14:paraId="5533A7BA" w14:textId="77777777" w:rsidR="00380264" w:rsidRPr="00957A71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BB" w14:textId="77777777" w:rsidR="00380264" w:rsidRPr="00957A71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BC" w14:textId="77777777" w:rsidR="00B82D01" w:rsidRPr="00957A71" w:rsidRDefault="00380264" w:rsidP="006B58BE">
            <w:pPr>
              <w:rPr>
                <w:rFonts w:ascii="Calibri" w:hAnsi="Calibri" w:cs="Calibri"/>
                <w:b/>
              </w:rPr>
            </w:pPr>
            <w:r w:rsidRPr="00957A7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  <w:r w:rsidR="006B58BE" w:rsidRPr="00957A71">
              <w:rPr>
                <w:rFonts w:ascii="Calibri" w:hAnsi="Calibri" w:cs="Calibri"/>
                <w:b/>
              </w:rPr>
              <w:t xml:space="preserve"> </w:t>
            </w:r>
          </w:p>
          <w:p w14:paraId="5533A7BD" w14:textId="77777777" w:rsidR="006B58BE" w:rsidRPr="008A32B4" w:rsidRDefault="006B58BE" w:rsidP="006B58BE">
            <w:pPr>
              <w:rPr>
                <w:rFonts w:ascii="Calibri" w:hAnsi="Calibri" w:cs="Calibri"/>
                <w:color w:val="000000" w:themeColor="text1"/>
                <w:sz w:val="14"/>
                <w:szCs w:val="18"/>
              </w:rPr>
            </w:pP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□</w:t>
            </w:r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</w:t>
            </w: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To learn my solo performance completely so that it is ready for recording in September</w:t>
            </w:r>
            <w:r w:rsidR="00B82D0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and t</w:t>
            </w: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o make good progress with learning your part for your ensemble performance, ready to record in October.</w:t>
            </w:r>
          </w:p>
          <w:p w14:paraId="5533A7BE" w14:textId="77777777" w:rsidR="006B58BE" w:rsidRPr="008A32B4" w:rsidRDefault="006B58BE" w:rsidP="006B58BE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□ To continue to develop your composition skills. Use your instrument/voice to compose your own songs at home. Also try using the music notation sites and software we have suggested on SMH.   </w:t>
            </w: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ab/>
              <w:t xml:space="preserve"> </w:t>
            </w:r>
          </w:p>
          <w:p w14:paraId="5533A7BF" w14:textId="77777777" w:rsidR="006B58BE" w:rsidRPr="008A32B4" w:rsidRDefault="006B58BE" w:rsidP="006B58BE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□ To continue to develop an excellent knowledge and understanding of the following set works:</w:t>
            </w:r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</w:t>
            </w: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Defying Gravity</w:t>
            </w:r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, </w:t>
            </w: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Star Wars</w:t>
            </w:r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, </w:t>
            </w: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Brandenburg Concerto</w:t>
            </w:r>
          </w:p>
          <w:p w14:paraId="5533A7C0" w14:textId="77777777" w:rsidR="006B58BE" w:rsidRPr="008A32B4" w:rsidRDefault="00B82D01" w:rsidP="006B58BE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□ </w:t>
            </w:r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To develop a basic knowledge of the key features of all the remaining set works:</w:t>
            </w:r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</w:t>
            </w:r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Music For a While</w:t>
            </w:r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Pathetique</w:t>
            </w:r>
            <w:proofErr w:type="spellEnd"/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Sonata</w:t>
            </w:r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, </w:t>
            </w:r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Killer Queen</w:t>
            </w:r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, </w:t>
            </w:r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Release</w:t>
            </w:r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, </w:t>
            </w:r>
            <w:proofErr w:type="gramStart"/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Samba</w:t>
            </w:r>
            <w:proofErr w:type="gramEnd"/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Em</w:t>
            </w:r>
            <w:proofErr w:type="spellEnd"/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="006B58BE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Preludio</w:t>
            </w:r>
            <w:proofErr w:type="spellEnd"/>
            <w:r w:rsidR="00957A71"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.</w:t>
            </w:r>
          </w:p>
          <w:p w14:paraId="5533A7C1" w14:textId="77777777" w:rsidR="00380264" w:rsidRPr="00957A71" w:rsidRDefault="006B58BE" w:rsidP="00957A7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Students should complete lessons and tests on focus on sound, via the </w:t>
            </w:r>
            <w:proofErr w:type="spellStart"/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musicfirst</w:t>
            </w:r>
            <w:proofErr w:type="spellEnd"/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website.</w:t>
            </w:r>
          </w:p>
        </w:tc>
        <w:tc>
          <w:tcPr>
            <w:tcW w:w="3728" w:type="dxa"/>
          </w:tcPr>
          <w:p w14:paraId="5533A7C2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09484B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Independent Sustained Investigation: Mock Exam Paper</w:t>
            </w:r>
          </w:p>
          <w:p w14:paraId="5533A7C3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C4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C5" w14:textId="77777777" w:rsidR="0009484B" w:rsidRPr="001E5302" w:rsidRDefault="00380264" w:rsidP="0009484B">
            <w:pPr>
              <w:rPr>
                <w:rFonts w:ascii="Calibri" w:hAnsi="Calibri" w:cs="Calibri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  <w:r w:rsidR="0009484B" w:rsidRPr="001E5302">
              <w:rPr>
                <w:rFonts w:ascii="Calibri" w:hAnsi="Calibri" w:cs="Calibri"/>
              </w:rPr>
              <w:t xml:space="preserve"> </w:t>
            </w:r>
          </w:p>
          <w:p w14:paraId="5533A7C6" w14:textId="77777777" w:rsidR="0009484B" w:rsidRPr="008A32B4" w:rsidRDefault="0009484B" w:rsidP="0009484B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</w:t>
            </w: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Through investigations during Mock Exam preparation work students will learn about the successful elements of creating a GCSE project. (</w:t>
            </w:r>
            <w:proofErr w:type="spellStart"/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Mindmap</w:t>
            </w:r>
            <w:proofErr w:type="spellEnd"/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moodboard</w:t>
            </w:r>
            <w:proofErr w:type="spellEnd"/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/visual resources, initial drawings, development of ideas, experimenting with media, improving techniques and ideas, evaluating artist’s work, linking own work to artist influence, planning and presenting a final piece  </w:t>
            </w:r>
          </w:p>
          <w:p w14:paraId="5533A7C7" w14:textId="77777777" w:rsidR="0009484B" w:rsidRPr="008A32B4" w:rsidRDefault="0009484B" w:rsidP="0009484B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□ To create a range of development work that links to their chosen idea and artists.   </w:t>
            </w:r>
          </w:p>
          <w:p w14:paraId="5533A7C8" w14:textId="77777777" w:rsidR="0009484B" w:rsidRPr="008A32B4" w:rsidRDefault="0009484B" w:rsidP="0009484B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□   Being experimental and creative when drawing and painting, demonstrating understanding of visual language and refining work as it progresses.  </w:t>
            </w:r>
          </w:p>
          <w:p w14:paraId="5533A7C9" w14:textId="77777777" w:rsidR="0009484B" w:rsidRPr="008A32B4" w:rsidRDefault="0009484B" w:rsidP="0009484B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A32B4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□ Planning and creating a piece of work that demonstrates the best of the techniques, ideas and artists they have discovered so far.  </w:t>
            </w:r>
          </w:p>
          <w:p w14:paraId="5533A7CA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CB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80264" w:rsidRPr="001E5302" w14:paraId="5533A7D1" w14:textId="77777777" w:rsidTr="008A32B4">
        <w:trPr>
          <w:trHeight w:val="672"/>
        </w:trPr>
        <w:tc>
          <w:tcPr>
            <w:tcW w:w="3651" w:type="dxa"/>
          </w:tcPr>
          <w:p w14:paraId="5533A7CD" w14:textId="77777777" w:rsidR="00380264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385623" w:themeColor="accent6" w:themeShade="80"/>
                <w:sz w:val="28"/>
              </w:rPr>
              <w:t>Product Design/Graphics</w:t>
            </w:r>
          </w:p>
        </w:tc>
        <w:tc>
          <w:tcPr>
            <w:tcW w:w="3651" w:type="dxa"/>
          </w:tcPr>
          <w:p w14:paraId="5533A7CE" w14:textId="77777777" w:rsidR="00380264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0070C0"/>
                <w:sz w:val="28"/>
              </w:rPr>
              <w:t>3D Design</w:t>
            </w:r>
          </w:p>
        </w:tc>
        <w:tc>
          <w:tcPr>
            <w:tcW w:w="3573" w:type="dxa"/>
          </w:tcPr>
          <w:p w14:paraId="5533A7CF" w14:textId="77777777" w:rsidR="00380264" w:rsidRPr="009F296A" w:rsidRDefault="00380264" w:rsidP="00380264">
            <w:pPr>
              <w:jc w:val="center"/>
              <w:rPr>
                <w:rFonts w:ascii="Calibri" w:hAnsi="Calibri" w:cs="Calibri"/>
                <w:b/>
                <w:color w:val="C45911" w:themeColor="accent2" w:themeShade="BF"/>
                <w:sz w:val="28"/>
              </w:rPr>
            </w:pPr>
            <w:r w:rsidRPr="009F296A">
              <w:rPr>
                <w:rFonts w:ascii="Calibri" w:hAnsi="Calibri" w:cs="Calibri"/>
                <w:b/>
                <w:color w:val="C45911" w:themeColor="accent2" w:themeShade="BF"/>
                <w:sz w:val="28"/>
              </w:rPr>
              <w:t>Food Technology</w:t>
            </w:r>
          </w:p>
        </w:tc>
        <w:tc>
          <w:tcPr>
            <w:tcW w:w="3728" w:type="dxa"/>
          </w:tcPr>
          <w:p w14:paraId="5533A7D0" w14:textId="77777777" w:rsidR="00380264" w:rsidRPr="001E5302" w:rsidRDefault="00380264" w:rsidP="0038026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9F296A">
              <w:rPr>
                <w:rFonts w:ascii="Calibri" w:hAnsi="Calibri" w:cs="Calibri"/>
                <w:b/>
                <w:color w:val="7030A0"/>
                <w:sz w:val="28"/>
              </w:rPr>
              <w:t>Cope</w:t>
            </w:r>
          </w:p>
        </w:tc>
      </w:tr>
      <w:tr w:rsidR="00380264" w:rsidRPr="001E5302" w14:paraId="5533A7F7" w14:textId="77777777" w:rsidTr="008A32B4">
        <w:trPr>
          <w:trHeight w:val="67"/>
        </w:trPr>
        <w:tc>
          <w:tcPr>
            <w:tcW w:w="3651" w:type="dxa"/>
          </w:tcPr>
          <w:p w14:paraId="5533A7D2" w14:textId="77777777" w:rsidR="0009484B" w:rsidRPr="001E5302" w:rsidRDefault="00380264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09484B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Materials - Woods and Composites</w:t>
            </w:r>
          </w:p>
          <w:p w14:paraId="5533A7D3" w14:textId="77777777" w:rsidR="00380264" w:rsidRPr="001E5302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Moving Toy Design - Mini NEA</w:t>
            </w:r>
          </w:p>
          <w:p w14:paraId="5533A7D4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D5" w14:textId="77777777" w:rsidR="0009484B" w:rsidRPr="001E5302" w:rsidRDefault="00380264" w:rsidP="0009484B">
            <w:pPr>
              <w:rPr>
                <w:rFonts w:ascii="Calibri" w:hAnsi="Calibri" w:cs="Calibri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  <w:r w:rsidR="0009484B" w:rsidRPr="001E5302">
              <w:rPr>
                <w:rFonts w:ascii="Calibri" w:hAnsi="Calibri" w:cs="Calibri"/>
              </w:rPr>
              <w:t xml:space="preserve"> </w:t>
            </w:r>
          </w:p>
          <w:p w14:paraId="5533A7D6" w14:textId="77777777" w:rsidR="0009484B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Recall key facts relating to materials and difference between timber/composites.  </w:t>
            </w:r>
          </w:p>
          <w:p w14:paraId="5533A7D7" w14:textId="77777777" w:rsidR="0009484B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Research existing products, clear analysis using ACCESS FM and annotate how information impacts on own designs. </w:t>
            </w:r>
          </w:p>
          <w:p w14:paraId="5533A7D8" w14:textId="77777777" w:rsidR="0009484B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□ Design in 2D a range of moving toys, using annotation, key vocabulary, exploring moving mechanisms.</w:t>
            </w:r>
          </w:p>
          <w:p w14:paraId="5533A7D9" w14:textId="77777777" w:rsidR="00380264" w:rsidRPr="00B82D01" w:rsidRDefault="0009484B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Create a range of detailed models looking at shape, form and scale.  Created from found materials such as cardboard, plastic, paper to demonstrate concepts.</w:t>
            </w:r>
          </w:p>
        </w:tc>
        <w:tc>
          <w:tcPr>
            <w:tcW w:w="3651" w:type="dxa"/>
          </w:tcPr>
          <w:p w14:paraId="5533A7DA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09484B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Flora and Fauna</w:t>
            </w:r>
          </w:p>
          <w:p w14:paraId="5533A7DB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DC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DD" w14:textId="77777777" w:rsidR="0009484B" w:rsidRPr="001E5302" w:rsidRDefault="00380264" w:rsidP="0009484B">
            <w:pPr>
              <w:rPr>
                <w:rFonts w:ascii="Calibri" w:hAnsi="Calibri" w:cs="Calibri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  <w:r w:rsidR="0009484B" w:rsidRPr="001E5302">
              <w:rPr>
                <w:rFonts w:ascii="Calibri" w:hAnsi="Calibri" w:cs="Calibri"/>
              </w:rPr>
              <w:t xml:space="preserve"> </w:t>
            </w:r>
          </w:p>
          <w:p w14:paraId="5533A7DE" w14:textId="77777777" w:rsidR="0009484B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Collect a range of stimulus from nature, this should include annotation for choices.</w:t>
            </w:r>
          </w:p>
          <w:p w14:paraId="5533A7DF" w14:textId="77777777" w:rsidR="0009484B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Research Artists looking at main features and recreating the artists style.</w:t>
            </w:r>
          </w:p>
          <w:p w14:paraId="5533A7E0" w14:textId="77777777" w:rsidR="0009484B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Create a range of designs, these should be rendered and must Explore a range of media </w:t>
            </w: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techniques these can include the use natural materials to create colour and texture. </w:t>
            </w:r>
          </w:p>
          <w:p w14:paraId="5533A7E1" w14:textId="77777777" w:rsidR="00380264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Create a series of models from waste materials such as card, paper, plastics around the theme of masked ball.</w:t>
            </w:r>
          </w:p>
          <w:p w14:paraId="5533A7E2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3" w:type="dxa"/>
          </w:tcPr>
          <w:p w14:paraId="5533A7E3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t>Topic: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09484B"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Food Provenance</w:t>
            </w:r>
          </w:p>
          <w:p w14:paraId="5533A7E4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E5" w14:textId="77777777" w:rsidR="00380264" w:rsidRPr="001E5302" w:rsidRDefault="00380264" w:rsidP="0038026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533A7E6" w14:textId="77777777" w:rsidR="0009484B" w:rsidRPr="001E5302" w:rsidRDefault="00380264" w:rsidP="0009484B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E7" w14:textId="77777777" w:rsidR="0009484B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</w:rPr>
              <w:t xml:space="preserve"> </w:t>
            </w: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Explain the benefits of using food in season.  </w:t>
            </w:r>
          </w:p>
          <w:p w14:paraId="5533A7E8" w14:textId="77777777" w:rsidR="0009484B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List the advantages and disadvantages of free range and organic farming. </w:t>
            </w:r>
          </w:p>
          <w:p w14:paraId="5533A7E9" w14:textId="77777777" w:rsidR="0009484B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Understand what food security is and what factors affect it. </w:t>
            </w:r>
          </w:p>
          <w:p w14:paraId="5533A7EA" w14:textId="77777777" w:rsidR="00380264" w:rsidRPr="00957A71" w:rsidRDefault="0009484B" w:rsidP="0009484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□ Cooking dishes using in season / sustainable ingredients.  </w:t>
            </w:r>
          </w:p>
          <w:p w14:paraId="5533A7EB" w14:textId="77777777" w:rsidR="00380264" w:rsidRPr="001E5302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28" w:type="dxa"/>
          </w:tcPr>
          <w:p w14:paraId="5533A7EC" w14:textId="77777777" w:rsidR="00380264" w:rsidRPr="00957A71" w:rsidRDefault="00380264" w:rsidP="0038026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7A71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lastRenderedPageBreak/>
              <w:t>Topic: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CF3FF8" w:rsidRPr="00B82D01">
              <w:rPr>
                <w:rFonts w:ascii="Calibri" w:hAnsi="Calibri" w:cs="Calibri"/>
                <w:sz w:val="18"/>
                <w:szCs w:val="16"/>
              </w:rPr>
              <w:t>Module 4 Independent living</w:t>
            </w:r>
          </w:p>
          <w:p w14:paraId="5533A7ED" w14:textId="77777777" w:rsidR="00380264" w:rsidRPr="00957A71" w:rsidRDefault="00380264" w:rsidP="0038026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533A7EE" w14:textId="77777777" w:rsidR="00380264" w:rsidRPr="00957A71" w:rsidRDefault="00380264" w:rsidP="00380264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5533A7EF" w14:textId="77777777" w:rsidR="00CF3FF8" w:rsidRPr="00957A71" w:rsidRDefault="00380264" w:rsidP="00CF3FF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57A71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Checklist:</w:t>
            </w:r>
            <w:r w:rsidR="00CF3FF8" w:rsidRPr="00957A7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5533A7F0" w14:textId="77777777" w:rsidR="001E5302" w:rsidRPr="00957A71" w:rsidRDefault="00CF3FF8" w:rsidP="00CF3F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□ Recall key facts relating to materials and difference between timber/composites.  </w:t>
            </w:r>
          </w:p>
          <w:p w14:paraId="5533A7F1" w14:textId="77777777" w:rsidR="001E5302" w:rsidRPr="00957A71" w:rsidRDefault="00CF3FF8" w:rsidP="00CF3F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□ Collect a range of stimulus from nature, this should include annotation for choices</w:t>
            </w:r>
            <w:r w:rsidR="001E5302"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="00B82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&amp;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B82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xplain the benefits of using food in season. </w:t>
            </w:r>
          </w:p>
          <w:p w14:paraId="5533A7F2" w14:textId="77777777" w:rsidR="001E5302" w:rsidRPr="00957A71" w:rsidRDefault="00CF3FF8" w:rsidP="00CF3F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□ Find out how to deal with Gas,</w:t>
            </w:r>
            <w:r w:rsidR="001E5302"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Electric and Water supplies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  <w:p w14:paraId="5533A7F3" w14:textId="77777777" w:rsidR="001E5302" w:rsidRPr="00957A71" w:rsidRDefault="00CF3FF8" w:rsidP="00CF3F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 xml:space="preserve">□ List the advantages and disadvantages of free range and organic farming. 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  <w:p w14:paraId="5533A7F4" w14:textId="77777777" w:rsidR="00CF3FF8" w:rsidRPr="00957A71" w:rsidRDefault="00CF3FF8" w:rsidP="00CF3F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□ </w:t>
            </w:r>
            <w:r w:rsidR="00B82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evelop knowledge of washing machine symbols and be able to carry out washing at home.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  <w:t xml:space="preserve"> </w:t>
            </w:r>
          </w:p>
          <w:p w14:paraId="5533A7F5" w14:textId="77777777" w:rsidR="001E5302" w:rsidRPr="00957A71" w:rsidRDefault="00CF3FF8" w:rsidP="00CF3FF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□ Design in 2D a range of moving toys, using annotation, key vocabulary, exploring moving mechanisms.</w:t>
            </w: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  <w:p w14:paraId="5533A7F6" w14:textId="77777777" w:rsidR="00380264" w:rsidRPr="00957A71" w:rsidRDefault="00CF3FF8" w:rsidP="0038026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7A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  <w:t xml:space="preserve"> </w:t>
            </w:r>
          </w:p>
        </w:tc>
      </w:tr>
      <w:tr w:rsidR="001E5302" w:rsidRPr="001E5302" w14:paraId="5533A7F9" w14:textId="77777777" w:rsidTr="008A32B4">
        <w:trPr>
          <w:gridAfter w:val="3"/>
          <w:wAfter w:w="10952" w:type="dxa"/>
          <w:trHeight w:val="67"/>
        </w:trPr>
        <w:tc>
          <w:tcPr>
            <w:tcW w:w="3651" w:type="dxa"/>
          </w:tcPr>
          <w:p w14:paraId="5533A7F8" w14:textId="77777777" w:rsidR="001E5302" w:rsidRPr="001E5302" w:rsidRDefault="001E5302" w:rsidP="00B82D0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9F296A">
              <w:rPr>
                <w:rFonts w:ascii="Calibri" w:hAnsi="Calibri" w:cs="Calibri"/>
                <w:b/>
                <w:color w:val="00B050"/>
                <w:sz w:val="28"/>
                <w:szCs w:val="18"/>
              </w:rPr>
              <w:lastRenderedPageBreak/>
              <w:t>Child Development</w:t>
            </w:r>
          </w:p>
        </w:tc>
      </w:tr>
      <w:tr w:rsidR="001E5302" w:rsidRPr="001E5302" w14:paraId="5533A801" w14:textId="77777777" w:rsidTr="008A32B4">
        <w:trPr>
          <w:gridAfter w:val="3"/>
          <w:wAfter w:w="10952" w:type="dxa"/>
          <w:trHeight w:val="67"/>
        </w:trPr>
        <w:tc>
          <w:tcPr>
            <w:tcW w:w="3651" w:type="dxa"/>
          </w:tcPr>
          <w:p w14:paraId="5533A7FA" w14:textId="77777777" w:rsidR="001E5302" w:rsidRPr="001E5302" w:rsidRDefault="001E5302" w:rsidP="001E5302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Topic: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Breast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and bottle-feeding, understand the advantages and disadvantages of breast, and bottle feeding for a </w:t>
            </w:r>
            <w:proofErr w:type="spellStart"/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newborn</w:t>
            </w:r>
            <w:proofErr w:type="spellEnd"/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baby.</w:t>
            </w:r>
          </w:p>
          <w:p w14:paraId="5533A7FB" w14:textId="77777777" w:rsidR="001E5302" w:rsidRPr="001E5302" w:rsidRDefault="001E5302" w:rsidP="001E5302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533A7FC" w14:textId="77777777" w:rsidR="00B82D01" w:rsidRPr="001E5302" w:rsidRDefault="001E5302" w:rsidP="001E5302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Checklist:</w:t>
            </w:r>
          </w:p>
          <w:p w14:paraId="5533A7FD" w14:textId="77777777" w:rsidR="001E5302" w:rsidRPr="001E5302" w:rsidRDefault="001E5302" w:rsidP="001E53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have a good knowledge of how a breast functions to produce breast milk</w:t>
            </w:r>
          </w:p>
          <w:p w14:paraId="5533A7FE" w14:textId="77777777" w:rsidR="001E5302" w:rsidRPr="001E5302" w:rsidRDefault="001E5302" w:rsidP="001E53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I can explain the advantages and disadvantages of breast feeding, including expressing milk.  </w:t>
            </w:r>
          </w:p>
          <w:p w14:paraId="5533A7FF" w14:textId="77777777" w:rsidR="001E5302" w:rsidRPr="001E5302" w:rsidRDefault="001E5302" w:rsidP="001E530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 </w:t>
            </w: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can explain the advantages and disadvantages of bottle feeding, including an understanding of the importance of hygiene.   </w:t>
            </w:r>
          </w:p>
          <w:p w14:paraId="5533A800" w14:textId="77777777" w:rsidR="001E5302" w:rsidRPr="001E5302" w:rsidRDefault="001E5302" w:rsidP="001E5302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E530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□ I have considered both breast and bottle feeding and can form a plan for combining the two methods to support the baby and the mother.</w:t>
            </w:r>
          </w:p>
        </w:tc>
      </w:tr>
    </w:tbl>
    <w:p w14:paraId="5533A802" w14:textId="77777777" w:rsidR="00212A00" w:rsidRPr="001E5302" w:rsidRDefault="00212A00">
      <w:pPr>
        <w:rPr>
          <w:rFonts w:ascii="Calibri" w:hAnsi="Calibri" w:cs="Calibri"/>
          <w:color w:val="000000" w:themeColor="text1"/>
        </w:rPr>
      </w:pPr>
    </w:p>
    <w:sectPr w:rsidR="00212A00" w:rsidRPr="001E5302" w:rsidSect="009B1AD3">
      <w:headerReference w:type="default" r:id="rId11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A807" w14:textId="77777777" w:rsidR="00434002" w:rsidRDefault="00434002" w:rsidP="00D7230D">
      <w:pPr>
        <w:spacing w:after="0" w:line="240" w:lineRule="auto"/>
      </w:pPr>
      <w:r>
        <w:separator/>
      </w:r>
    </w:p>
  </w:endnote>
  <w:endnote w:type="continuationSeparator" w:id="0">
    <w:p w14:paraId="5533A808" w14:textId="77777777" w:rsidR="00434002" w:rsidRDefault="00434002" w:rsidP="00D7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3A805" w14:textId="77777777" w:rsidR="00434002" w:rsidRDefault="00434002" w:rsidP="00D7230D">
      <w:pPr>
        <w:spacing w:after="0" w:line="240" w:lineRule="auto"/>
      </w:pPr>
      <w:r>
        <w:separator/>
      </w:r>
    </w:p>
  </w:footnote>
  <w:footnote w:type="continuationSeparator" w:id="0">
    <w:p w14:paraId="5533A806" w14:textId="77777777" w:rsidR="00434002" w:rsidRDefault="00434002" w:rsidP="00D7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A809" w14:textId="77777777" w:rsidR="00D7230D" w:rsidRDefault="00D7230D" w:rsidP="00D7230D">
    <w:pPr>
      <w:pStyle w:val="Header"/>
      <w:jc w:val="right"/>
    </w:pPr>
    <w:r w:rsidRPr="00D7230D">
      <w:rPr>
        <w:noProof/>
        <w:lang w:eastAsia="en-GB"/>
      </w:rPr>
      <w:drawing>
        <wp:inline distT="0" distB="0" distL="0" distR="0" wp14:anchorId="5533A80B" wp14:editId="5533A80C">
          <wp:extent cx="1933575" cy="512167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1537" cy="54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3A80A" w14:textId="77777777" w:rsidR="00D7230D" w:rsidRDefault="00D72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9A0"/>
    <w:multiLevelType w:val="hybridMultilevel"/>
    <w:tmpl w:val="D22CA1D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82B"/>
    <w:multiLevelType w:val="hybridMultilevel"/>
    <w:tmpl w:val="0DD2807C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90168E"/>
    <w:multiLevelType w:val="hybridMultilevel"/>
    <w:tmpl w:val="FC18D9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97D"/>
    <w:multiLevelType w:val="hybridMultilevel"/>
    <w:tmpl w:val="408A51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2363"/>
    <w:multiLevelType w:val="hybridMultilevel"/>
    <w:tmpl w:val="0F9407A4"/>
    <w:lvl w:ilvl="0" w:tplc="B8EA83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20A"/>
    <w:multiLevelType w:val="hybridMultilevel"/>
    <w:tmpl w:val="44DC2BD0"/>
    <w:lvl w:ilvl="0" w:tplc="B8EA83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496D"/>
    <w:multiLevelType w:val="hybridMultilevel"/>
    <w:tmpl w:val="371239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1CE6"/>
    <w:multiLevelType w:val="hybridMultilevel"/>
    <w:tmpl w:val="23641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58C"/>
    <w:multiLevelType w:val="hybridMultilevel"/>
    <w:tmpl w:val="D79E7F86"/>
    <w:lvl w:ilvl="0" w:tplc="B8EA83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1423"/>
    <w:multiLevelType w:val="hybridMultilevel"/>
    <w:tmpl w:val="59E895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B1C3A"/>
    <w:multiLevelType w:val="hybridMultilevel"/>
    <w:tmpl w:val="29AE4A7C"/>
    <w:lvl w:ilvl="0" w:tplc="B8EA830E">
      <w:start w:val="1"/>
      <w:numFmt w:val="bullet"/>
      <w:lvlText w:val="□"/>
      <w:lvlJc w:val="left"/>
      <w:pPr>
        <w:ind w:left="363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60EA38FB"/>
    <w:multiLevelType w:val="hybridMultilevel"/>
    <w:tmpl w:val="7AE4E374"/>
    <w:lvl w:ilvl="0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6BF7162"/>
    <w:multiLevelType w:val="hybridMultilevel"/>
    <w:tmpl w:val="2EE67F3E"/>
    <w:lvl w:ilvl="0" w:tplc="B8EA83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734FD"/>
    <w:multiLevelType w:val="hybridMultilevel"/>
    <w:tmpl w:val="1F22B6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AE2663"/>
    <w:multiLevelType w:val="hybridMultilevel"/>
    <w:tmpl w:val="B5A60D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C2904"/>
    <w:multiLevelType w:val="hybridMultilevel"/>
    <w:tmpl w:val="6D0AA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E2"/>
    <w:rsid w:val="00093DC2"/>
    <w:rsid w:val="0009484B"/>
    <w:rsid w:val="00095679"/>
    <w:rsid w:val="00124729"/>
    <w:rsid w:val="001646EB"/>
    <w:rsid w:val="00166CF3"/>
    <w:rsid w:val="001A7766"/>
    <w:rsid w:val="001E5302"/>
    <w:rsid w:val="00211E10"/>
    <w:rsid w:val="00212A00"/>
    <w:rsid w:val="002167DF"/>
    <w:rsid w:val="002E723F"/>
    <w:rsid w:val="0032682E"/>
    <w:rsid w:val="00380264"/>
    <w:rsid w:val="00406FC8"/>
    <w:rsid w:val="00434002"/>
    <w:rsid w:val="004817A3"/>
    <w:rsid w:val="004E176C"/>
    <w:rsid w:val="00520159"/>
    <w:rsid w:val="005A2581"/>
    <w:rsid w:val="006552E2"/>
    <w:rsid w:val="006B58BE"/>
    <w:rsid w:val="006D1F6C"/>
    <w:rsid w:val="008512D3"/>
    <w:rsid w:val="00890746"/>
    <w:rsid w:val="008A32B4"/>
    <w:rsid w:val="008B20A7"/>
    <w:rsid w:val="008F19CA"/>
    <w:rsid w:val="0092721B"/>
    <w:rsid w:val="00957A71"/>
    <w:rsid w:val="009B1AD3"/>
    <w:rsid w:val="009F296A"/>
    <w:rsid w:val="00A96BC1"/>
    <w:rsid w:val="00AC6486"/>
    <w:rsid w:val="00AD6DE8"/>
    <w:rsid w:val="00B0678C"/>
    <w:rsid w:val="00B7009D"/>
    <w:rsid w:val="00B82D01"/>
    <w:rsid w:val="00BB6935"/>
    <w:rsid w:val="00C10E91"/>
    <w:rsid w:val="00C94B3E"/>
    <w:rsid w:val="00CE067A"/>
    <w:rsid w:val="00CF3FF8"/>
    <w:rsid w:val="00D24611"/>
    <w:rsid w:val="00D259F2"/>
    <w:rsid w:val="00D7230D"/>
    <w:rsid w:val="00D72D83"/>
    <w:rsid w:val="00D912EE"/>
    <w:rsid w:val="00D92580"/>
    <w:rsid w:val="00DC3F22"/>
    <w:rsid w:val="00DE6934"/>
    <w:rsid w:val="00EC5432"/>
    <w:rsid w:val="00F2364B"/>
    <w:rsid w:val="00F40F70"/>
    <w:rsid w:val="00F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A6F5"/>
  <w15:chartTrackingRefBased/>
  <w15:docId w15:val="{D10BEFBA-C282-41B8-A1EC-2596B84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E2"/>
    <w:pPr>
      <w:spacing w:before="60" w:after="60"/>
      <w:ind w:left="720"/>
      <w:contextualSpacing/>
    </w:pPr>
    <w:rPr>
      <w:rFonts w:ascii="Century Gothic" w:eastAsia="Century Gothic" w:hAnsi="Century Gothic" w:cs="Times New Roman"/>
      <w:b/>
      <w:color w:val="642A00"/>
      <w:sz w:val="26"/>
      <w:lang w:val="en-US"/>
    </w:rPr>
  </w:style>
  <w:style w:type="paragraph" w:styleId="NoSpacing">
    <w:name w:val="No Spacing"/>
    <w:uiPriority w:val="1"/>
    <w:qFormat/>
    <w:rsid w:val="00B067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0D"/>
  </w:style>
  <w:style w:type="paragraph" w:styleId="Footer">
    <w:name w:val="footer"/>
    <w:basedOn w:val="Normal"/>
    <w:link w:val="FooterChar"/>
    <w:uiPriority w:val="99"/>
    <w:unhideWhenUsed/>
    <w:rsid w:val="00D7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29C6709E2D439A284B4362E41B9E" ma:contentTypeVersion="4" ma:contentTypeDescription="Create a new document." ma:contentTypeScope="" ma:versionID="eace032094711f531304442a673e1714">
  <xsd:schema xmlns:xsd="http://www.w3.org/2001/XMLSchema" xmlns:xs="http://www.w3.org/2001/XMLSchema" xmlns:p="http://schemas.microsoft.com/office/2006/metadata/properties" xmlns:ns2="def3383d-c5e6-4ae7-9634-bc520c14ebe2" targetNamespace="http://schemas.microsoft.com/office/2006/metadata/properties" ma:root="true" ma:fieldsID="157712b33e1d0b217a36341b3b20b3b1" ns2:_="">
    <xsd:import namespace="def3383d-c5e6-4ae7-9634-bc520c14e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383d-c5e6-4ae7-9634-bc520c14e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211B-7541-429F-8D26-71810719DB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f3383d-c5e6-4ae7-9634-bc520c14ebe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A73C4-6AD2-4000-A7F8-039796F61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0B768-934B-466C-BFA7-9376C85A6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3383d-c5e6-4ae7-9634-bc520c14e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419E5-35F3-4B6F-BFA7-DA067D0E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F18AA26C</Template>
  <TotalTime>0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Norris</dc:creator>
  <cp:keywords/>
  <dc:description/>
  <cp:lastModifiedBy>Miss D White</cp:lastModifiedBy>
  <cp:revision>2</cp:revision>
  <dcterms:created xsi:type="dcterms:W3CDTF">2020-05-19T10:59:00Z</dcterms:created>
  <dcterms:modified xsi:type="dcterms:W3CDTF">2020-05-19T10:59:00Z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0x0101004FF329C6709E2D439A284B4362E41B9E</vt:lpwstr>
  </property>
</Properties>
</file>