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80" w:type="dxa"/>
        <w:tblLook w:val="04A0" w:firstRow="1" w:lastRow="0" w:firstColumn="1" w:lastColumn="0" w:noHBand="0" w:noVBand="1"/>
      </w:tblPr>
      <w:tblGrid>
        <w:gridCol w:w="3520"/>
        <w:gridCol w:w="3520"/>
        <w:gridCol w:w="3520"/>
        <w:gridCol w:w="3520"/>
      </w:tblGrid>
      <w:tr w:rsidR="00380264" w:rsidRPr="001E5302" w14:paraId="5533A6F9" w14:textId="77777777" w:rsidTr="006552E2">
        <w:trPr>
          <w:trHeight w:val="416"/>
        </w:trPr>
        <w:tc>
          <w:tcPr>
            <w:tcW w:w="3520" w:type="dxa"/>
          </w:tcPr>
          <w:p w14:paraId="5533A6F5" w14:textId="77777777" w:rsidR="006552E2" w:rsidRPr="001E5302" w:rsidRDefault="009B1AD3" w:rsidP="00B0678C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 w:rsidRPr="009B1AD3">
              <w:rPr>
                <w:rFonts w:ascii="Calibri" w:hAnsi="Calibri" w:cs="Calibri"/>
                <w:b/>
                <w:noProof/>
                <w:color w:val="00B050"/>
                <w:sz w:val="2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33A803" wp14:editId="5533A804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-727075</wp:posOffset>
                      </wp:positionV>
                      <wp:extent cx="4929202" cy="572494"/>
                      <wp:effectExtent l="0" t="0" r="24130" b="18415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29202" cy="572494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533A80D" w14:textId="77777777" w:rsidR="009B1AD3" w:rsidRPr="009B1AD3" w:rsidRDefault="009B1AD3" w:rsidP="009B1AD3">
                                  <w:pPr>
                                    <w:jc w:val="center"/>
                                    <w:rPr>
                                      <w:b/>
                                      <w:color w:val="002060"/>
                                      <w:sz w:val="28"/>
                                    </w:rPr>
                                  </w:pPr>
                                  <w:r w:rsidRPr="009B1AD3">
                                    <w:rPr>
                                      <w:b/>
                                      <w:color w:val="002060"/>
                                      <w:sz w:val="28"/>
                                    </w:rPr>
                                    <w:t>YEAR 10 GCSE Subject Curriculum Checklists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533A803" id="Rounded Rectangle 11" o:spid="_x0000_s1026" style="position:absolute;left:0;text-align:left;margin-left:116.4pt;margin-top:-57.25pt;width:388.15pt;height:4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" fillcolor="#bdd6ee [1300]" strokecolor="#1f4d78 [1604]" strokeweight="1pt">
                      <v:stroke joinstyle="miter"/>
                      <v:textbox>
                        <w:txbxContent>
                          <w:p w14:paraId="5533A80D" w14:textId="77777777" w:rsidR="009B1AD3" w:rsidRPr="009B1AD3" w:rsidRDefault="009B1AD3" w:rsidP="009B1AD3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  <w:r w:rsidRPr="009B1AD3">
                              <w:rPr>
                                <w:b/>
                                <w:color w:val="002060"/>
                                <w:sz w:val="28"/>
                              </w:rPr>
                              <w:t>YEAR 10 GCSE Subject Curriculum Checklists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6552E2" w:rsidRPr="009B1AD3">
              <w:rPr>
                <w:rFonts w:ascii="Calibri" w:hAnsi="Calibri" w:cs="Calibri"/>
                <w:b/>
                <w:color w:val="00B050"/>
                <w:sz w:val="28"/>
                <w:szCs w:val="20"/>
              </w:rPr>
              <w:t>English</w:t>
            </w:r>
          </w:p>
        </w:tc>
        <w:tc>
          <w:tcPr>
            <w:tcW w:w="3520" w:type="dxa"/>
          </w:tcPr>
          <w:p w14:paraId="5533A6F6" w14:textId="77777777" w:rsidR="006552E2" w:rsidRPr="001E5302" w:rsidRDefault="006552E2" w:rsidP="00B0678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9F296A">
              <w:rPr>
                <w:rFonts w:ascii="Calibri" w:hAnsi="Calibri" w:cs="Calibri"/>
                <w:b/>
                <w:color w:val="FFC000"/>
                <w:sz w:val="28"/>
                <w:szCs w:val="28"/>
              </w:rPr>
              <w:t>Maths</w:t>
            </w:r>
          </w:p>
        </w:tc>
        <w:tc>
          <w:tcPr>
            <w:tcW w:w="3520" w:type="dxa"/>
          </w:tcPr>
          <w:p w14:paraId="5533A6F7" w14:textId="77777777" w:rsidR="006552E2" w:rsidRPr="001E5302" w:rsidRDefault="00380264" w:rsidP="00B0678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9F296A">
              <w:rPr>
                <w:rFonts w:ascii="Calibri" w:hAnsi="Calibri" w:cs="Calibri"/>
                <w:b/>
                <w:color w:val="002060"/>
                <w:sz w:val="28"/>
                <w:szCs w:val="28"/>
              </w:rPr>
              <w:t>Chemistry</w:t>
            </w:r>
          </w:p>
        </w:tc>
        <w:tc>
          <w:tcPr>
            <w:tcW w:w="3520" w:type="dxa"/>
          </w:tcPr>
          <w:p w14:paraId="5533A6F8" w14:textId="77777777" w:rsidR="006552E2" w:rsidRPr="001E5302" w:rsidRDefault="00380264" w:rsidP="00B0678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9F296A"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t>Biology</w:t>
            </w:r>
          </w:p>
        </w:tc>
      </w:tr>
      <w:tr w:rsidR="00380264" w:rsidRPr="001E5302" w14:paraId="5533A71E" w14:textId="77777777" w:rsidTr="006552E2">
        <w:trPr>
          <w:trHeight w:val="2234"/>
        </w:trPr>
        <w:tc>
          <w:tcPr>
            <w:tcW w:w="3520" w:type="dxa"/>
          </w:tcPr>
          <w:p w14:paraId="5533A6FA" w14:textId="77777777" w:rsidR="006552E2" w:rsidRPr="001E5302" w:rsidRDefault="006552E2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380264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Literature revisions and Language preparation.</w:t>
            </w:r>
          </w:p>
          <w:p w14:paraId="5533A6FB" w14:textId="77777777" w:rsidR="00B0678C" w:rsidRPr="001E5302" w:rsidRDefault="00B0678C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6FC" w14:textId="77777777" w:rsidR="00380264" w:rsidRPr="001E5302" w:rsidRDefault="006552E2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6FD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Prepare resources for revision for your Literature GCSE. </w:t>
            </w:r>
          </w:p>
          <w:p w14:paraId="5533A6FE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Complete research tasks – for example, context points.  </w:t>
            </w:r>
          </w:p>
          <w:p w14:paraId="5533A6FF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Progress with your own interpretations of texts – re-reading them, completing the provided exam style questions and creating your own exam questions (using the examples provided to help you) to develop your understanding of the texts.</w:t>
            </w:r>
          </w:p>
          <w:p w14:paraId="5533A700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Ensure you are ready for the Spoken Language Endorsement (unless you have completed this already).</w:t>
            </w:r>
          </w:p>
          <w:p w14:paraId="5533A701" w14:textId="77777777" w:rsidR="006552E2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  </w:t>
            </w:r>
          </w:p>
          <w:p w14:paraId="5533A702" w14:textId="77777777" w:rsidR="006552E2" w:rsidRPr="001E5302" w:rsidRDefault="006552E2" w:rsidP="008512D3">
            <w:pPr>
              <w:pStyle w:val="ListParagraph"/>
              <w:spacing w:after="0"/>
              <w:ind w:left="363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3520" w:type="dxa"/>
          </w:tcPr>
          <w:p w14:paraId="5533A703" w14:textId="77777777" w:rsidR="006552E2" w:rsidRPr="001E5302" w:rsidRDefault="006552E2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D72D83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Exploring FD</w:t>
            </w:r>
            <w:r w:rsidR="0032682E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P, Solving Equations, Probabilit</w:t>
            </w:r>
            <w:r w:rsidR="00D72D83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y, Statistics, Drawing Graphs &amp; Vectors</w:t>
            </w:r>
          </w:p>
          <w:p w14:paraId="5533A704" w14:textId="77777777" w:rsidR="00B0678C" w:rsidRPr="001E5302" w:rsidRDefault="00B0678C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05" w14:textId="77777777" w:rsidR="00B0678C" w:rsidRPr="001E5302" w:rsidRDefault="006552E2" w:rsidP="00B0678C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06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07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Solve Quadratic Equations by factorising.  </w:t>
            </w:r>
          </w:p>
          <w:p w14:paraId="5533A708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Understand why the equation of a quadratic graph makes it look like it does. </w:t>
            </w:r>
          </w:p>
          <w:p w14:paraId="5533A709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Be able to use th</w:t>
            </w:r>
            <w:r w:rsidR="00211E10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 equation of a circle, with it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 centre at the or</w:t>
            </w:r>
            <w:r w:rsidR="00D72D83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gin.</w:t>
            </w:r>
          </w:p>
          <w:p w14:paraId="5533A70A" w14:textId="77777777" w:rsidR="006552E2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Analyse data using averages and range (introducing: Quartiles).  </w:t>
            </w:r>
          </w:p>
        </w:tc>
        <w:tc>
          <w:tcPr>
            <w:tcW w:w="3520" w:type="dxa"/>
          </w:tcPr>
          <w:p w14:paraId="5533A70B" w14:textId="77777777" w:rsidR="006552E2" w:rsidRPr="001E5302" w:rsidRDefault="006552E2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: </w:t>
            </w:r>
            <w:r w:rsidR="00D72D83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Bonding, structure and the periodic table</w:t>
            </w:r>
          </w:p>
          <w:p w14:paraId="5533A70C" w14:textId="77777777" w:rsidR="00B0678C" w:rsidRPr="001E5302" w:rsidRDefault="00B0678C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0D" w14:textId="77777777" w:rsidR="00B0678C" w:rsidRPr="001E5302" w:rsidRDefault="00B0678C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0E" w14:textId="77777777" w:rsidR="00D72D83" w:rsidRPr="001E5302" w:rsidRDefault="006552E2" w:rsidP="00D72D83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0F" w14:textId="77777777" w:rsidR="00D72D83" w:rsidRPr="001E5302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draw dot and cross diagrams of compounds formed between Group 1 and Group 7 elements.   </w:t>
            </w:r>
          </w:p>
          <w:p w14:paraId="5533A710" w14:textId="77777777" w:rsidR="00D72D83" w:rsidRPr="001E5302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explain how electron transfer allows ionic bonding to occur in the compound</w:t>
            </w:r>
          </w:p>
          <w:p w14:paraId="5533A711" w14:textId="77777777" w:rsidR="00D72D83" w:rsidRPr="001E5302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formed when a Group 1 metal reacts with a Group 7 non-metal.</w:t>
            </w:r>
          </w:p>
          <w:p w14:paraId="5533A712" w14:textId="77777777" w:rsidR="00D72D83" w:rsidRPr="001E5302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draw dot and cross diagrams and ball and stick diagrams for H2, Cl2, O2, N2, HCl, H2O, NH3, and CH4.  </w:t>
            </w:r>
          </w:p>
          <w:p w14:paraId="5533A713" w14:textId="77777777" w:rsidR="006552E2" w:rsidRPr="001E5302" w:rsidRDefault="00D72D83" w:rsidP="00D72D83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recognise the structure of diamond and graphite from information provided in written or diagrammatic form</w:t>
            </w: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.  </w:t>
            </w:r>
          </w:p>
          <w:p w14:paraId="5533A714" w14:textId="77777777" w:rsidR="006552E2" w:rsidRPr="001E5302" w:rsidRDefault="006552E2" w:rsidP="008512D3">
            <w:pPr>
              <w:pStyle w:val="ListParagraph"/>
              <w:spacing w:after="0"/>
              <w:ind w:left="414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3520" w:type="dxa"/>
          </w:tcPr>
          <w:p w14:paraId="5533A715" w14:textId="77777777" w:rsidR="006552E2" w:rsidRPr="001E5302" w:rsidRDefault="006552E2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D72D83" w:rsidRPr="00B82D01">
              <w:rPr>
                <w:rFonts w:ascii="Calibri" w:hAnsi="Calibri" w:cs="Calibri"/>
                <w:sz w:val="18"/>
              </w:rPr>
              <w:t>Cells</w:t>
            </w:r>
          </w:p>
          <w:p w14:paraId="5533A716" w14:textId="77777777" w:rsidR="00B0678C" w:rsidRPr="001E5302" w:rsidRDefault="00B0678C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17" w14:textId="77777777" w:rsidR="00B0678C" w:rsidRPr="001E5302" w:rsidRDefault="00B0678C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18" w14:textId="77777777" w:rsidR="00B0678C" w:rsidRPr="001E5302" w:rsidRDefault="00B0678C" w:rsidP="00B0678C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19" w14:textId="77777777" w:rsidR="00B0678C" w:rsidRPr="001E5302" w:rsidRDefault="006552E2" w:rsidP="00B0678C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1A" w14:textId="77777777" w:rsidR="00D72D83" w:rsidRPr="001E5302" w:rsidRDefault="00D72D83" w:rsidP="001E530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describe the advantages and disadvantages of using a light and electron microscope.   </w:t>
            </w:r>
          </w:p>
          <w:p w14:paraId="5533A71B" w14:textId="77777777" w:rsidR="00D72D83" w:rsidRPr="001E5302" w:rsidRDefault="00D72D83" w:rsidP="001E530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explain how the main structures of cells are related to their functions </w:t>
            </w:r>
          </w:p>
          <w:p w14:paraId="5533A71C" w14:textId="77777777" w:rsidR="00D72D83" w:rsidRPr="001E5302" w:rsidRDefault="00D72D83" w:rsidP="001E530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state the differences between osmosis and diffusion.  </w:t>
            </w:r>
          </w:p>
          <w:p w14:paraId="5533A71D" w14:textId="77777777" w:rsidR="006552E2" w:rsidRPr="001E5302" w:rsidRDefault="00D72D83" w:rsidP="001E530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use osmosis to explain the effect of placing plant tissue in salt or sugar solutions.</w:t>
            </w:r>
          </w:p>
        </w:tc>
      </w:tr>
      <w:tr w:rsidR="00380264" w:rsidRPr="001E5302" w14:paraId="5533A723" w14:textId="77777777" w:rsidTr="006552E2">
        <w:trPr>
          <w:trHeight w:val="439"/>
        </w:trPr>
        <w:tc>
          <w:tcPr>
            <w:tcW w:w="3520" w:type="dxa"/>
          </w:tcPr>
          <w:p w14:paraId="5533A71F" w14:textId="77777777" w:rsidR="006552E2" w:rsidRPr="001E5302" w:rsidRDefault="00380264" w:rsidP="002167DF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00B050"/>
                <w:sz w:val="28"/>
              </w:rPr>
              <w:t>Physics</w:t>
            </w:r>
          </w:p>
        </w:tc>
        <w:tc>
          <w:tcPr>
            <w:tcW w:w="3520" w:type="dxa"/>
          </w:tcPr>
          <w:p w14:paraId="5533A720" w14:textId="77777777" w:rsidR="006552E2" w:rsidRPr="001E5302" w:rsidRDefault="00380264" w:rsidP="002167DF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7030A0"/>
                <w:sz w:val="28"/>
              </w:rPr>
              <w:t>Sport</w:t>
            </w:r>
          </w:p>
        </w:tc>
        <w:tc>
          <w:tcPr>
            <w:tcW w:w="3520" w:type="dxa"/>
          </w:tcPr>
          <w:p w14:paraId="5533A721" w14:textId="77777777" w:rsidR="006552E2" w:rsidRPr="001E5302" w:rsidRDefault="00380264" w:rsidP="002167DF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2E74B5" w:themeColor="accent1" w:themeShade="BF"/>
                <w:sz w:val="28"/>
              </w:rPr>
              <w:t>P.E ( Core)</w:t>
            </w:r>
          </w:p>
        </w:tc>
        <w:tc>
          <w:tcPr>
            <w:tcW w:w="3520" w:type="dxa"/>
          </w:tcPr>
          <w:p w14:paraId="5533A722" w14:textId="77777777" w:rsidR="006552E2" w:rsidRPr="001E5302" w:rsidRDefault="00380264" w:rsidP="002167DF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538135" w:themeColor="accent6" w:themeShade="BF"/>
                <w:sz w:val="28"/>
              </w:rPr>
              <w:t>Skills for Life</w:t>
            </w:r>
          </w:p>
        </w:tc>
      </w:tr>
      <w:tr w:rsidR="006552E2" w:rsidRPr="001E5302" w14:paraId="5533A742" w14:textId="77777777" w:rsidTr="006552E2">
        <w:trPr>
          <w:trHeight w:val="2110"/>
        </w:trPr>
        <w:tc>
          <w:tcPr>
            <w:tcW w:w="3520" w:type="dxa"/>
          </w:tcPr>
          <w:p w14:paraId="5533A724" w14:textId="77777777" w:rsidR="002167DF" w:rsidRPr="00D7230D" w:rsidRDefault="002167DF" w:rsidP="002167DF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D72D83" w:rsidRPr="00D7230D">
              <w:rPr>
                <w:rFonts w:ascii="Calibri" w:hAnsi="Calibri" w:cs="Calibri"/>
                <w:sz w:val="20"/>
              </w:rPr>
              <w:t>Energy</w:t>
            </w:r>
          </w:p>
          <w:p w14:paraId="5533A725" w14:textId="77777777" w:rsidR="00212A00" w:rsidRPr="001E5302" w:rsidRDefault="00212A00" w:rsidP="002167DF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26" w14:textId="77777777" w:rsidR="00D72D83" w:rsidRPr="001E5302" w:rsidRDefault="002167DF" w:rsidP="00D72D83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27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</w:rPr>
              <w:t xml:space="preserve"> </w:t>
            </w:r>
            <w:proofErr w:type="gramStart"/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I</w:t>
            </w:r>
            <w:proofErr w:type="gramEnd"/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can describe a wide range of energy stores in different contexts.   </w:t>
            </w:r>
          </w:p>
          <w:p w14:paraId="5533A728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apply the law of conservation of energy in straightforward situations.   </w:t>
            </w:r>
          </w:p>
          <w:p w14:paraId="5533A729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calculate the gravitational potential energy store of a system using the mass gravitational field strength, and height.    </w:t>
            </w:r>
          </w:p>
          <w:p w14:paraId="5533A72A" w14:textId="77777777" w:rsidR="006552E2" w:rsidRPr="008A32B4" w:rsidRDefault="00D72D83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gramStart"/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I</w:t>
            </w:r>
            <w:proofErr w:type="gramEnd"/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can use the law of conservation of energy to explain why efficiency can never be greater than 100%.  </w:t>
            </w:r>
          </w:p>
        </w:tc>
        <w:tc>
          <w:tcPr>
            <w:tcW w:w="3520" w:type="dxa"/>
          </w:tcPr>
          <w:p w14:paraId="5533A72B" w14:textId="77777777" w:rsidR="00D72D83" w:rsidRPr="001E5302" w:rsidRDefault="002167DF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D72D83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RO51 -Contemporary issues in Sport</w:t>
            </w:r>
          </w:p>
          <w:p w14:paraId="5533A72C" w14:textId="77777777" w:rsidR="002167DF" w:rsidRPr="001E5302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RO53 - Sports Leadership</w:t>
            </w:r>
          </w:p>
          <w:p w14:paraId="5533A72D" w14:textId="77777777" w:rsidR="00212A00" w:rsidRPr="001E5302" w:rsidRDefault="00212A00" w:rsidP="002167DF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2E" w14:textId="77777777" w:rsidR="00D72D83" w:rsidRPr="001E5302" w:rsidRDefault="002167DF" w:rsidP="00D72D83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2F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  Understand the issues which affect participation in Sport</w:t>
            </w:r>
          </w:p>
          <w:p w14:paraId="5533A730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Know about the role of sport in promoting  values</w:t>
            </w:r>
          </w:p>
          <w:p w14:paraId="5533A731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Understand the importance of hosting major sporting events</w:t>
            </w:r>
          </w:p>
          <w:p w14:paraId="5533A732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Know about the role of national governing bodies in sport.</w:t>
            </w:r>
          </w:p>
          <w:p w14:paraId="5533A733" w14:textId="77777777" w:rsidR="006552E2" w:rsidRPr="00D7230D" w:rsidRDefault="00D72D83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  Know the personal qualities, styles, roles and responsibilities associated with effective sports leadership</w:t>
            </w:r>
          </w:p>
        </w:tc>
        <w:tc>
          <w:tcPr>
            <w:tcW w:w="3520" w:type="dxa"/>
          </w:tcPr>
          <w:p w14:paraId="5533A734" w14:textId="77777777" w:rsidR="00212A00" w:rsidRPr="001E5302" w:rsidRDefault="002167DF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D72D83" w:rsidRPr="001E5302">
              <w:rPr>
                <w:rFonts w:ascii="Calibri" w:hAnsi="Calibri" w:cs="Calibri"/>
                <w:sz w:val="18"/>
                <w:szCs w:val="18"/>
              </w:rPr>
              <w:t>Physical ME in PE</w:t>
            </w:r>
          </w:p>
          <w:p w14:paraId="5533A735" w14:textId="77777777" w:rsidR="00212A00" w:rsidRPr="001E5302" w:rsidRDefault="00212A00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36" w14:textId="77777777" w:rsidR="002167DF" w:rsidRPr="001E5302" w:rsidRDefault="0092721B" w:rsidP="002167DF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37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  Demonstrating resilience and determination in completing a weekly fitness programme. Recording and monitoring progress</w:t>
            </w:r>
          </w:p>
          <w:p w14:paraId="5533A738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  Able to comment on a wide range of rules associated with rounders</w:t>
            </w:r>
          </w:p>
          <w:p w14:paraId="5533A739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   Able to comment on a wide range of rules associated with cricket</w:t>
            </w:r>
          </w:p>
          <w:p w14:paraId="5533A73A" w14:textId="77777777" w:rsidR="006552E2" w:rsidRPr="001E5302" w:rsidRDefault="0092721B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 Understand the importance of umpires and referees. Can evaluate a performance of a referee.</w:t>
            </w:r>
          </w:p>
        </w:tc>
        <w:tc>
          <w:tcPr>
            <w:tcW w:w="3520" w:type="dxa"/>
          </w:tcPr>
          <w:p w14:paraId="5533A73B" w14:textId="77777777" w:rsidR="002167DF" w:rsidRPr="001E5302" w:rsidRDefault="002167DF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</w:t>
            </w:r>
            <w:proofErr w:type="gramStart"/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.</w:t>
            </w:r>
            <w:proofErr w:type="gramEnd"/>
            <w:r w:rsidR="00D72D83" w:rsidRPr="001E5302">
              <w:rPr>
                <w:rFonts w:ascii="Calibri" w:hAnsi="Calibri" w:cs="Calibri"/>
                <w:sz w:val="18"/>
                <w:szCs w:val="18"/>
              </w:rPr>
              <w:t xml:space="preserve"> Emotional health and wellbeing and the use and impacts of social media</w:t>
            </w:r>
          </w:p>
          <w:p w14:paraId="5533A73C" w14:textId="77777777" w:rsidR="00212A00" w:rsidRPr="001E5302" w:rsidRDefault="00212A00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3D" w14:textId="77777777" w:rsidR="00D72D83" w:rsidRPr="001E5302" w:rsidRDefault="002167DF" w:rsidP="00D72D83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3E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□ </w:t>
            </w: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Understanding how you can reframe negative thinking   </w:t>
            </w:r>
          </w:p>
          <w:p w14:paraId="5533A73F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 Know a variety of strategies to promote mental health and wellbeing  </w:t>
            </w:r>
          </w:p>
          <w:p w14:paraId="5533A740" w14:textId="77777777" w:rsidR="00D72D83" w:rsidRPr="00B82D01" w:rsidRDefault="00D72D83" w:rsidP="00D72D8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Understand the influence of social media, it’s impacts, FOMO and online stress   </w:t>
            </w:r>
          </w:p>
          <w:p w14:paraId="5533A741" w14:textId="77777777" w:rsidR="006552E2" w:rsidRPr="001E5302" w:rsidRDefault="00D72D83" w:rsidP="002167D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Understand body image, how online media can affect this and forming positive relationships   </w:t>
            </w:r>
          </w:p>
        </w:tc>
      </w:tr>
    </w:tbl>
    <w:p w14:paraId="5533A743" w14:textId="77777777" w:rsidR="00520159" w:rsidRPr="001E5302" w:rsidRDefault="00520159">
      <w:pPr>
        <w:rPr>
          <w:rFonts w:ascii="Calibri" w:hAnsi="Calibri" w:cs="Calibri"/>
          <w:color w:val="000000" w:themeColor="text1"/>
        </w:rPr>
      </w:pPr>
    </w:p>
    <w:tbl>
      <w:tblPr>
        <w:tblStyle w:val="TableGrid"/>
        <w:tblW w:w="14603" w:type="dxa"/>
        <w:tblLook w:val="04A0" w:firstRow="1" w:lastRow="0" w:firstColumn="1" w:lastColumn="0" w:noHBand="0" w:noVBand="1"/>
      </w:tblPr>
      <w:tblGrid>
        <w:gridCol w:w="3651"/>
        <w:gridCol w:w="3651"/>
        <w:gridCol w:w="3573"/>
        <w:gridCol w:w="3728"/>
      </w:tblGrid>
      <w:tr w:rsidR="00380264" w:rsidRPr="001E5302" w14:paraId="5533A748" w14:textId="77777777" w:rsidTr="008A32B4">
        <w:trPr>
          <w:trHeight w:val="399"/>
        </w:trPr>
        <w:tc>
          <w:tcPr>
            <w:tcW w:w="3651" w:type="dxa"/>
          </w:tcPr>
          <w:p w14:paraId="5533A744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F296A">
              <w:rPr>
                <w:rFonts w:ascii="Calibri" w:hAnsi="Calibri" w:cs="Calibri"/>
                <w:b/>
                <w:color w:val="C00000"/>
                <w:sz w:val="28"/>
                <w:szCs w:val="20"/>
              </w:rPr>
              <w:t>History</w:t>
            </w:r>
          </w:p>
        </w:tc>
        <w:tc>
          <w:tcPr>
            <w:tcW w:w="3651" w:type="dxa"/>
          </w:tcPr>
          <w:p w14:paraId="5533A745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9F296A">
              <w:rPr>
                <w:rFonts w:ascii="Calibri" w:hAnsi="Calibri" w:cs="Calibri"/>
                <w:b/>
                <w:color w:val="385623" w:themeColor="accent6" w:themeShade="80"/>
                <w:sz w:val="28"/>
                <w:szCs w:val="28"/>
              </w:rPr>
              <w:t>Geography</w:t>
            </w:r>
          </w:p>
        </w:tc>
        <w:tc>
          <w:tcPr>
            <w:tcW w:w="3573" w:type="dxa"/>
          </w:tcPr>
          <w:p w14:paraId="5533A746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9F296A">
              <w:rPr>
                <w:rFonts w:ascii="Calibri" w:hAnsi="Calibri" w:cs="Calibri"/>
                <w:b/>
                <w:color w:val="2E74B5" w:themeColor="accent1" w:themeShade="BF"/>
                <w:sz w:val="28"/>
                <w:szCs w:val="28"/>
              </w:rPr>
              <w:t>French</w:t>
            </w:r>
          </w:p>
        </w:tc>
        <w:tc>
          <w:tcPr>
            <w:tcW w:w="3728" w:type="dxa"/>
          </w:tcPr>
          <w:p w14:paraId="5533A747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9F296A">
              <w:rPr>
                <w:rFonts w:ascii="Calibri" w:hAnsi="Calibri" w:cs="Calibri"/>
                <w:b/>
                <w:color w:val="7030A0"/>
                <w:sz w:val="28"/>
                <w:szCs w:val="28"/>
              </w:rPr>
              <w:t>German</w:t>
            </w:r>
          </w:p>
        </w:tc>
      </w:tr>
      <w:tr w:rsidR="00380264" w:rsidRPr="001E5302" w14:paraId="5533A76A" w14:textId="77777777" w:rsidTr="008A32B4">
        <w:trPr>
          <w:trHeight w:val="2147"/>
        </w:trPr>
        <w:tc>
          <w:tcPr>
            <w:tcW w:w="3651" w:type="dxa"/>
          </w:tcPr>
          <w:p w14:paraId="5533A749" w14:textId="77777777" w:rsidR="00212A00" w:rsidRPr="00B82D01" w:rsidRDefault="00212A00" w:rsidP="008512D3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92721B" w:rsidRPr="00B82D01">
              <w:rPr>
                <w:rFonts w:ascii="Calibri" w:hAnsi="Calibri" w:cs="Calibri"/>
                <w:sz w:val="18"/>
                <w:szCs w:val="18"/>
              </w:rPr>
              <w:t>Anglo-Saxon and Norman England</w:t>
            </w:r>
          </w:p>
          <w:p w14:paraId="5533A74A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4B" w14:textId="77777777" w:rsidR="0092721B" w:rsidRDefault="00212A00" w:rsidP="0092721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4C" w14:textId="77777777" w:rsidR="00B82D01" w:rsidRPr="001E5302" w:rsidRDefault="00B82D01" w:rsidP="0092721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4D" w14:textId="77777777" w:rsidR="0092721B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Make sure to complete the work booklets issued by your teacher - there are 3 of them     </w:t>
            </w:r>
          </w:p>
          <w:p w14:paraId="5533A74E" w14:textId="77777777" w:rsidR="0092721B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Practice exam skills by completing extended writing tasks as set by your teacher   </w:t>
            </w:r>
          </w:p>
          <w:p w14:paraId="5533A74F" w14:textId="77777777" w:rsidR="0092721B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Use this time to develop revision resources for the units already taught (Medicine, WW1 medicine, AS + N England)   </w:t>
            </w:r>
          </w:p>
          <w:p w14:paraId="5533A750" w14:textId="77777777" w:rsidR="00212A00" w:rsidRPr="001E5302" w:rsidRDefault="0092721B" w:rsidP="0092721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Complete all revision quizzes set on SMHW to consolidate knowledge</w:t>
            </w: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    </w:t>
            </w:r>
          </w:p>
        </w:tc>
        <w:tc>
          <w:tcPr>
            <w:tcW w:w="3651" w:type="dxa"/>
          </w:tcPr>
          <w:p w14:paraId="5533A751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92721B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Fieldwork skills</w:t>
            </w:r>
          </w:p>
          <w:p w14:paraId="5533A752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53" w14:textId="77777777" w:rsidR="00212A00" w:rsidRPr="001E5302" w:rsidRDefault="00212A00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54" w14:textId="77777777" w:rsidR="008F19CA" w:rsidRPr="00B82D01" w:rsidRDefault="008F19CA" w:rsidP="00380264">
            <w:pPr>
              <w:rPr>
                <w:rFonts w:ascii="Calibri" w:hAnsi="Calibri" w:cs="Calibri"/>
                <w:b/>
                <w:color w:val="000000" w:themeColor="text1"/>
                <w:sz w:val="16"/>
                <w:szCs w:val="18"/>
              </w:rPr>
            </w:pPr>
          </w:p>
          <w:p w14:paraId="5533A755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 xml:space="preserve">□ To know the processes of a fieldwork investigation.   </w:t>
            </w:r>
          </w:p>
          <w:p w14:paraId="5533A756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>□    To understand the benefits of using secondary data in a fieldwork investigation.</w:t>
            </w:r>
          </w:p>
          <w:p w14:paraId="5533A757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>□    To relate the importance of mathematical/graphical skills to geographic fieldwork.</w:t>
            </w:r>
          </w:p>
          <w:p w14:paraId="5533A758" w14:textId="77777777" w:rsidR="00212A00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>□   To carry out a virtual fieldwork investigation.</w:t>
            </w:r>
          </w:p>
        </w:tc>
        <w:tc>
          <w:tcPr>
            <w:tcW w:w="3573" w:type="dxa"/>
          </w:tcPr>
          <w:p w14:paraId="5533A759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</w:t>
            </w: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: </w:t>
            </w:r>
            <w:r w:rsidR="0092721B" w:rsidRPr="00B82D01">
              <w:rPr>
                <w:rFonts w:ascii="Calibri" w:hAnsi="Calibri" w:cs="Calibri"/>
                <w:sz w:val="18"/>
                <w:szCs w:val="18"/>
              </w:rPr>
              <w:t>Holidays and Future Plans</w:t>
            </w:r>
          </w:p>
          <w:p w14:paraId="5533A75A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5B" w14:textId="77777777" w:rsidR="0092721B" w:rsidRDefault="00212A00" w:rsidP="0092721B">
            <w:pPr>
              <w:rPr>
                <w:rFonts w:ascii="Calibri" w:hAnsi="Calibri" w:cs="Calibri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  <w:r w:rsidR="0092721B" w:rsidRPr="001E5302">
              <w:rPr>
                <w:rFonts w:ascii="Calibri" w:hAnsi="Calibri" w:cs="Calibri"/>
              </w:rPr>
              <w:t xml:space="preserve"> </w:t>
            </w:r>
          </w:p>
          <w:p w14:paraId="5533A75C" w14:textId="77777777" w:rsidR="00B82D01" w:rsidRPr="001E5302" w:rsidRDefault="00B82D01" w:rsidP="0092721B">
            <w:pPr>
              <w:rPr>
                <w:rFonts w:ascii="Calibri" w:hAnsi="Calibri" w:cs="Calibri"/>
              </w:rPr>
            </w:pPr>
          </w:p>
          <w:p w14:paraId="5533A75D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 xml:space="preserve">□ I can say what I do on holiday using past, present and future tenses.  </w:t>
            </w:r>
          </w:p>
          <w:p w14:paraId="5533A75E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 xml:space="preserve">□ I can narrate holiday disasters and my ideal holiday   </w:t>
            </w:r>
          </w:p>
          <w:p w14:paraId="5533A75F" w14:textId="77777777" w:rsidR="0092721B" w:rsidRPr="00B82D01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 xml:space="preserve">□ I can book and review hotels.  </w:t>
            </w:r>
          </w:p>
          <w:p w14:paraId="5533A760" w14:textId="77777777" w:rsidR="00212A00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20"/>
              </w:rPr>
              <w:t>□ I can discuss my future plans, after I have finished my education</w:t>
            </w:r>
            <w:r w:rsidRPr="001E530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5533A761" w14:textId="77777777" w:rsidR="00212A00" w:rsidRPr="001E5302" w:rsidRDefault="00212A00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3728" w:type="dxa"/>
          </w:tcPr>
          <w:p w14:paraId="5533A762" w14:textId="77777777" w:rsidR="00212A00" w:rsidRPr="00B82D01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92721B" w:rsidRPr="00B82D01">
              <w:rPr>
                <w:rFonts w:ascii="Calibri" w:hAnsi="Calibri" w:cs="Calibri"/>
                <w:sz w:val="18"/>
                <w:szCs w:val="18"/>
              </w:rPr>
              <w:t>Holidays and Future Plans</w:t>
            </w:r>
          </w:p>
          <w:p w14:paraId="5533A763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64" w14:textId="77777777" w:rsidR="00B82D01" w:rsidRDefault="00212A00" w:rsidP="0092721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65" w14:textId="77777777" w:rsidR="0092721B" w:rsidRPr="001E5302" w:rsidRDefault="0092721B" w:rsidP="0092721B">
            <w:pPr>
              <w:rPr>
                <w:rFonts w:ascii="Calibri" w:hAnsi="Calibri" w:cs="Calibri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</w:p>
          <w:p w14:paraId="5533A766" w14:textId="77777777" w:rsidR="0092721B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talk about different types of holiday and express opinions, including justifications.</w:t>
            </w:r>
          </w:p>
          <w:p w14:paraId="5533A767" w14:textId="77777777" w:rsidR="0092721B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discuss experiences I have on holiday in at least 3 different tenses.  </w:t>
            </w:r>
          </w:p>
          <w:p w14:paraId="5533A768" w14:textId="77777777" w:rsidR="0092721B" w:rsidRPr="001E5302" w:rsidRDefault="0092721B" w:rsidP="0092721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describe where I live and discuss the advantages and disadvantages of living in different types of area.  </w:t>
            </w:r>
          </w:p>
          <w:p w14:paraId="5533A769" w14:textId="77777777" w:rsidR="00212A00" w:rsidRPr="001E5302" w:rsidRDefault="0092721B" w:rsidP="0092721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discuss my future plans, after I have finished my education</w:t>
            </w: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.  </w:t>
            </w:r>
          </w:p>
        </w:tc>
      </w:tr>
      <w:tr w:rsidR="00380264" w:rsidRPr="001E5302" w14:paraId="5533A76F" w14:textId="77777777" w:rsidTr="008A32B4">
        <w:trPr>
          <w:trHeight w:val="422"/>
        </w:trPr>
        <w:tc>
          <w:tcPr>
            <w:tcW w:w="3651" w:type="dxa"/>
          </w:tcPr>
          <w:p w14:paraId="5533A76B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323E4F" w:themeColor="text2" w:themeShade="BF"/>
                <w:sz w:val="28"/>
              </w:rPr>
              <w:t>RE</w:t>
            </w:r>
          </w:p>
        </w:tc>
        <w:tc>
          <w:tcPr>
            <w:tcW w:w="3651" w:type="dxa"/>
          </w:tcPr>
          <w:p w14:paraId="5533A76C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00B050"/>
                <w:sz w:val="28"/>
              </w:rPr>
              <w:t>Psychology</w:t>
            </w:r>
          </w:p>
        </w:tc>
        <w:tc>
          <w:tcPr>
            <w:tcW w:w="3573" w:type="dxa"/>
          </w:tcPr>
          <w:p w14:paraId="5533A76D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FF0000"/>
                <w:sz w:val="28"/>
              </w:rPr>
              <w:t>Sociology</w:t>
            </w:r>
          </w:p>
        </w:tc>
        <w:tc>
          <w:tcPr>
            <w:tcW w:w="3728" w:type="dxa"/>
          </w:tcPr>
          <w:p w14:paraId="5533A76E" w14:textId="77777777" w:rsidR="00212A00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92D050"/>
                <w:sz w:val="28"/>
              </w:rPr>
              <w:t>Business</w:t>
            </w:r>
          </w:p>
        </w:tc>
      </w:tr>
      <w:tr w:rsidR="00380264" w:rsidRPr="001E5302" w14:paraId="5533A79C" w14:textId="77777777" w:rsidTr="008A32B4">
        <w:trPr>
          <w:trHeight w:val="2028"/>
        </w:trPr>
        <w:tc>
          <w:tcPr>
            <w:tcW w:w="3651" w:type="dxa"/>
          </w:tcPr>
          <w:p w14:paraId="5533A770" w14:textId="77777777" w:rsidR="00212A00" w:rsidRPr="00B82D01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406FC8" w:rsidRPr="00B82D01">
              <w:rPr>
                <w:rFonts w:ascii="Calibri" w:hAnsi="Calibri" w:cs="Calibri"/>
                <w:sz w:val="18"/>
                <w:szCs w:val="18"/>
              </w:rPr>
              <w:t>Muslim Beliefs</w:t>
            </w:r>
          </w:p>
          <w:p w14:paraId="5533A771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72" w14:textId="77777777" w:rsidR="00212A00" w:rsidRPr="001E5302" w:rsidRDefault="00212A00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73" w14:textId="77777777" w:rsidR="00406FC8" w:rsidRPr="001E5302" w:rsidRDefault="00212A00" w:rsidP="00406FC8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74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explain the nature of Allah.</w:t>
            </w:r>
          </w:p>
          <w:p w14:paraId="5533A775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□ I can explain Muslim beliefs about Prophethood.    </w:t>
            </w:r>
          </w:p>
          <w:p w14:paraId="5533A776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explain Muslim beliefs about angels and the afterlife.    </w:t>
            </w:r>
          </w:p>
          <w:p w14:paraId="5533A777" w14:textId="77777777" w:rsidR="00212A00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explain the Sunni and Shi’s articles of faith.   </w:t>
            </w:r>
          </w:p>
          <w:p w14:paraId="5533A778" w14:textId="77777777" w:rsidR="00212A00" w:rsidRPr="001E5302" w:rsidRDefault="00212A00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79" w14:textId="77777777" w:rsidR="00F5285D" w:rsidRPr="001E5302" w:rsidRDefault="00F5285D" w:rsidP="00F5285D">
            <w:pPr>
              <w:rPr>
                <w:rFonts w:ascii="Calibri" w:hAnsi="Calibri" w:cs="Calibri"/>
                <w:color w:val="000000" w:themeColor="text1"/>
              </w:rPr>
            </w:pPr>
          </w:p>
          <w:p w14:paraId="5533A77A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651" w:type="dxa"/>
          </w:tcPr>
          <w:p w14:paraId="5533A77B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406FC8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Sleep and Dreaming</w:t>
            </w:r>
          </w:p>
          <w:p w14:paraId="5533A77C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7D" w14:textId="77777777" w:rsidR="00212A00" w:rsidRPr="001E5302" w:rsidRDefault="00212A00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7E" w14:textId="77777777" w:rsidR="00406FC8" w:rsidRPr="001E5302" w:rsidRDefault="00212A00" w:rsidP="00406FC8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7F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identify and explain the key concepts.    </w:t>
            </w:r>
          </w:p>
          <w:p w14:paraId="5533A780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explain Freud’s theory of dreaming using the key terms.   </w:t>
            </w:r>
          </w:p>
          <w:p w14:paraId="5533A781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explain the activation synthesis theory of dreaming using the key terms.    </w:t>
            </w:r>
          </w:p>
          <w:p w14:paraId="5533A782" w14:textId="77777777" w:rsidR="00212A00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apply my knowledge of sleep and dreaming to sleep treatments and techniques.   </w:t>
            </w:r>
          </w:p>
          <w:p w14:paraId="5533A783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84" w14:textId="77777777" w:rsidR="00F5285D" w:rsidRPr="001E5302" w:rsidRDefault="00F5285D" w:rsidP="00F5285D">
            <w:pPr>
              <w:rPr>
                <w:rFonts w:ascii="Calibri" w:hAnsi="Calibri" w:cs="Calibri"/>
                <w:color w:val="000000" w:themeColor="text1"/>
              </w:rPr>
            </w:pPr>
          </w:p>
          <w:p w14:paraId="5533A785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573" w:type="dxa"/>
          </w:tcPr>
          <w:p w14:paraId="5533A786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="00406FC8"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FAMILY (10C)</w:t>
            </w:r>
          </w:p>
          <w:p w14:paraId="5533A787" w14:textId="77777777" w:rsidR="00212A00" w:rsidRPr="001E5302" w:rsidRDefault="00212A00" w:rsidP="00380264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14:paraId="5533A788" w14:textId="77777777" w:rsidR="00406FC8" w:rsidRPr="001E5302" w:rsidRDefault="00212A00" w:rsidP="00406FC8">
            <w:pPr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  <w:t>Checklist:</w:t>
            </w:r>
          </w:p>
          <w:p w14:paraId="5533A789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□ Describe and give examples of different family forms    </w:t>
            </w:r>
          </w:p>
          <w:p w14:paraId="5533A78A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□ Explain reasons why family forms have changed and become more diverse in the UK    </w:t>
            </w:r>
          </w:p>
          <w:p w14:paraId="5533A78B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□ Describe and give reasons for the changing roles of women, men, children and grandparents in the family  </w:t>
            </w:r>
          </w:p>
          <w:p w14:paraId="5533A78C" w14:textId="77777777" w:rsidR="00212A00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□ Discuss and compare different views on the role of the family, including Marxism, Feminism, Functionalism and New Right.    </w:t>
            </w:r>
          </w:p>
          <w:p w14:paraId="5533A78D" w14:textId="77777777" w:rsidR="00406FC8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1E5302">
              <w:rPr>
                <w:rFonts w:ascii="Calibri" w:hAnsi="Calibri" w:cs="Calibri"/>
                <w:sz w:val="16"/>
                <w:szCs w:val="16"/>
              </w:rPr>
              <w:t>Research methods (10B)</w:t>
            </w:r>
          </w:p>
          <w:p w14:paraId="5533A78E" w14:textId="77777777" w:rsidR="00406FC8" w:rsidRPr="001E5302" w:rsidRDefault="00406FC8" w:rsidP="00406FC8">
            <w:pPr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  <w:t>Checklist:</w:t>
            </w:r>
          </w:p>
          <w:p w14:paraId="5533A78F" w14:textId="77777777" w:rsidR="0009484B" w:rsidRPr="001E5302" w:rsidRDefault="00406FC8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□ </w:t>
            </w:r>
            <w:r w:rsidR="0009484B"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I</w:t>
            </w: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dentify different</w:t>
            </w:r>
            <w:r w:rsidR="0009484B"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types of data, using key terms</w:t>
            </w:r>
          </w:p>
          <w:p w14:paraId="5533A790" w14:textId="77777777" w:rsidR="00406FC8" w:rsidRPr="001E5302" w:rsidRDefault="0009484B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□ I</w:t>
            </w:r>
            <w:r w:rsidR="00406FC8"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dentify practical and ethical issues involved in research </w:t>
            </w:r>
          </w:p>
          <w:p w14:paraId="5533A791" w14:textId="77777777" w:rsidR="0009484B" w:rsidRPr="001E5302" w:rsidRDefault="0009484B" w:rsidP="00406FC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□ G</w:t>
            </w:r>
            <w:r w:rsidR="00406FC8"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ive strengths and weaknesses of questionnaires, observations and interviews</w:t>
            </w:r>
          </w:p>
          <w:p w14:paraId="5533A792" w14:textId="77777777" w:rsidR="00212A00" w:rsidRPr="008A32B4" w:rsidRDefault="0009484B" w:rsidP="008A32B4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□ N</w:t>
            </w:r>
            <w:r w:rsidR="00406FC8" w:rsidRPr="001E530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ame and discuss advantages and disadvantages of different types of sampling techniques</w:t>
            </w:r>
          </w:p>
        </w:tc>
        <w:tc>
          <w:tcPr>
            <w:tcW w:w="3728" w:type="dxa"/>
          </w:tcPr>
          <w:p w14:paraId="5533A793" w14:textId="77777777" w:rsidR="00380264" w:rsidRPr="00B82D01" w:rsidRDefault="00380264" w:rsidP="00380264">
            <w:pPr>
              <w:rPr>
                <w:rFonts w:ascii="Calibri" w:hAnsi="Calibri" w:cs="Calibri"/>
                <w:color w:val="000000" w:themeColor="text1"/>
                <w:sz w:val="14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09484B" w:rsidRPr="00B82D01">
              <w:rPr>
                <w:rFonts w:ascii="Calibri" w:hAnsi="Calibri" w:cs="Calibri"/>
                <w:sz w:val="18"/>
              </w:rPr>
              <w:t>1.2 Spotting a Business Opportunity</w:t>
            </w:r>
          </w:p>
          <w:p w14:paraId="5533A794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95" w14:textId="77777777" w:rsidR="0009484B" w:rsidRPr="001E5302" w:rsidRDefault="00380264" w:rsidP="0009484B">
            <w:pPr>
              <w:rPr>
                <w:rFonts w:ascii="Calibri" w:hAnsi="Calibri" w:cs="Calibri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  <w:r w:rsidR="0009484B" w:rsidRPr="001E5302">
              <w:rPr>
                <w:rFonts w:ascii="Calibri" w:hAnsi="Calibri" w:cs="Calibri"/>
              </w:rPr>
              <w:t xml:space="preserve"> </w:t>
            </w:r>
          </w:p>
          <w:p w14:paraId="5533A796" w14:textId="77777777" w:rsidR="0009484B" w:rsidRPr="00B82D0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□ </w:t>
            </w: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To understand different types of market research (primary and secondary)- DEFINE and Advantages and disadvantages of different methods     </w:t>
            </w:r>
          </w:p>
          <w:p w14:paraId="5533A797" w14:textId="77777777" w:rsidR="0009484B" w:rsidRPr="00B82D0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To know the difference between qualitative and quantitative data    </w:t>
            </w:r>
          </w:p>
          <w:p w14:paraId="5533A798" w14:textId="77777777" w:rsidR="0009484B" w:rsidRPr="00B82D0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To understand the competitive environment</w:t>
            </w:r>
          </w:p>
          <w:p w14:paraId="5533A799" w14:textId="77777777" w:rsidR="0009484B" w:rsidRPr="00B82D0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B82D0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Recap market segmentation and market maps    </w:t>
            </w:r>
          </w:p>
          <w:p w14:paraId="5533A79A" w14:textId="77777777" w:rsidR="00380264" w:rsidRPr="001E5302" w:rsidRDefault="0009484B" w:rsidP="0009484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    </w:t>
            </w:r>
          </w:p>
          <w:p w14:paraId="5533A79B" w14:textId="77777777" w:rsidR="00212A00" w:rsidRPr="001E5302" w:rsidRDefault="00212A00" w:rsidP="008B20A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80264" w:rsidRPr="001E5302" w14:paraId="5533A7A1" w14:textId="77777777" w:rsidTr="008A32B4">
        <w:trPr>
          <w:trHeight w:val="350"/>
        </w:trPr>
        <w:tc>
          <w:tcPr>
            <w:tcW w:w="3651" w:type="dxa"/>
          </w:tcPr>
          <w:p w14:paraId="5533A79D" w14:textId="77777777" w:rsidR="00380264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FFC000"/>
                <w:sz w:val="28"/>
              </w:rPr>
              <w:lastRenderedPageBreak/>
              <w:t>Drama</w:t>
            </w:r>
          </w:p>
        </w:tc>
        <w:tc>
          <w:tcPr>
            <w:tcW w:w="3651" w:type="dxa"/>
          </w:tcPr>
          <w:p w14:paraId="5533A79E" w14:textId="77777777" w:rsidR="00380264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7030A0"/>
                <w:sz w:val="28"/>
              </w:rPr>
              <w:t>Dance</w:t>
            </w:r>
          </w:p>
        </w:tc>
        <w:tc>
          <w:tcPr>
            <w:tcW w:w="3573" w:type="dxa"/>
          </w:tcPr>
          <w:p w14:paraId="5533A79F" w14:textId="77777777" w:rsidR="00380264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00B050"/>
                <w:sz w:val="28"/>
              </w:rPr>
              <w:t>Music</w:t>
            </w:r>
          </w:p>
        </w:tc>
        <w:tc>
          <w:tcPr>
            <w:tcW w:w="3728" w:type="dxa"/>
          </w:tcPr>
          <w:p w14:paraId="5533A7A0" w14:textId="77777777" w:rsidR="00380264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FF0000"/>
                <w:sz w:val="28"/>
              </w:rPr>
              <w:t>Art</w:t>
            </w:r>
          </w:p>
        </w:tc>
      </w:tr>
      <w:tr w:rsidR="00380264" w:rsidRPr="001E5302" w14:paraId="5533A7CC" w14:textId="77777777" w:rsidTr="008A32B4">
        <w:trPr>
          <w:trHeight w:val="5192"/>
        </w:trPr>
        <w:tc>
          <w:tcPr>
            <w:tcW w:w="3651" w:type="dxa"/>
          </w:tcPr>
          <w:p w14:paraId="5533A7A2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09484B" w:rsidRPr="00B82D01">
              <w:rPr>
                <w:rFonts w:ascii="Calibri" w:hAnsi="Calibri" w:cs="Calibri"/>
                <w:sz w:val="18"/>
                <w:szCs w:val="18"/>
              </w:rPr>
              <w:t>Live Performance and Set Texts</w:t>
            </w:r>
          </w:p>
          <w:p w14:paraId="5533A7A3" w14:textId="77777777" w:rsidR="00380264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A4" w14:textId="77777777" w:rsidR="00B82D01" w:rsidRPr="001E5302" w:rsidRDefault="00B82D01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A5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A6" w14:textId="77777777" w:rsidR="0009484B" w:rsidRPr="001E5302" w:rsidRDefault="00380264" w:rsidP="0009484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A7" w14:textId="77777777" w:rsidR="0009484B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</w:rPr>
              <w:t xml:space="preserve"> 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have a good knowledge and understanding of the storyline of The Woman in Black and Blood Brothers.</w:t>
            </w:r>
          </w:p>
          <w:p w14:paraId="5533A7A8" w14:textId="77777777" w:rsidR="0009484B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explain character relationships in The Woman in Black and Blood Brothers.</w:t>
            </w:r>
          </w:p>
          <w:p w14:paraId="5533A7A9" w14:textId="77777777" w:rsidR="0009484B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explain how Light/ Sound/ Costume and Props are used to communicate meaning in a live performance. </w:t>
            </w:r>
          </w:p>
          <w:p w14:paraId="5533A7AA" w14:textId="77777777" w:rsidR="00380264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use keywords in Drama to answer questions on a live performance.   </w:t>
            </w:r>
          </w:p>
          <w:p w14:paraId="5533A7AB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AC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AD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AE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AF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B0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51" w:type="dxa"/>
          </w:tcPr>
          <w:p w14:paraId="5533A7B1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09484B" w:rsidRPr="00B82D01">
              <w:rPr>
                <w:rFonts w:cstheme="minorHAnsi"/>
                <w:sz w:val="18"/>
                <w:szCs w:val="18"/>
              </w:rPr>
              <w:t>Performing Dance / Analysing professional works and creating choreographic ideas through set stimuli.</w:t>
            </w:r>
          </w:p>
          <w:p w14:paraId="5533A7B2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B3" w14:textId="77777777" w:rsidR="0009484B" w:rsidRPr="001E5302" w:rsidRDefault="00380264" w:rsidP="0009484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  <w:r w:rsidR="0009484B" w:rsidRPr="001E5302">
              <w:rPr>
                <w:rFonts w:ascii="Calibri" w:hAnsi="Calibri" w:cs="Calibri"/>
              </w:rPr>
              <w:t xml:space="preserve"> </w:t>
            </w:r>
          </w:p>
          <w:p w14:paraId="5533A7B4" w14:textId="77777777" w:rsidR="0009484B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gramStart"/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 I</w:t>
            </w:r>
            <w:proofErr w:type="gramEnd"/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have a good knowledge and understanding of the 6 professional works, set by AQA.  </w:t>
            </w:r>
          </w:p>
          <w:p w14:paraId="5533A7B5" w14:textId="77777777" w:rsidR="0009484B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can explain how these works use lighting, music, costume, structure and choreographic movement in order to convey the choreographic intent.</w:t>
            </w:r>
          </w:p>
          <w:p w14:paraId="5533A7B6" w14:textId="77777777" w:rsidR="0009484B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perform the 2 solo set phrases, previously taught to a high standard, focusing on my physical, technical, expressive and mental based dance skills.  </w:t>
            </w:r>
          </w:p>
          <w:p w14:paraId="5533A7B7" w14:textId="77777777" w:rsidR="00380264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use relevant terminology when discussing my ideas around my own dance ideas.   </w:t>
            </w:r>
          </w:p>
          <w:p w14:paraId="5533A7B8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573" w:type="dxa"/>
          </w:tcPr>
          <w:p w14:paraId="5533A7B9" w14:textId="77777777" w:rsidR="00380264" w:rsidRPr="00957A71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6B58BE"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Performing, composition, listening/appraising</w:t>
            </w:r>
          </w:p>
          <w:p w14:paraId="5533A7BA" w14:textId="77777777" w:rsidR="00380264" w:rsidRPr="00957A71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BB" w14:textId="77777777" w:rsidR="00380264" w:rsidRPr="00957A71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BC" w14:textId="77777777" w:rsidR="00B82D01" w:rsidRPr="00957A71" w:rsidRDefault="00380264" w:rsidP="006B58BE">
            <w:pPr>
              <w:rPr>
                <w:rFonts w:ascii="Calibri" w:hAnsi="Calibri" w:cs="Calibri"/>
                <w:b/>
              </w:rPr>
            </w:pPr>
            <w:r w:rsidRPr="00957A71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  <w:r w:rsidR="006B58BE" w:rsidRPr="00957A71">
              <w:rPr>
                <w:rFonts w:ascii="Calibri" w:hAnsi="Calibri" w:cs="Calibri"/>
                <w:b/>
              </w:rPr>
              <w:t xml:space="preserve"> </w:t>
            </w:r>
          </w:p>
          <w:p w14:paraId="5533A7BD" w14:textId="77777777" w:rsidR="006B58BE" w:rsidRPr="008A32B4" w:rsidRDefault="006B58BE" w:rsidP="006B58BE">
            <w:pPr>
              <w:rPr>
                <w:rFonts w:ascii="Calibri" w:hAnsi="Calibri" w:cs="Calibri"/>
                <w:color w:val="000000" w:themeColor="text1"/>
                <w:sz w:val="14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□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To learn my solo performance completely so that it is ready for recording in September</w:t>
            </w:r>
            <w:r w:rsidR="00B82D0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and t</w:t>
            </w: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o make good progress with learning your part for your ensemble performance, ready to record in October.</w:t>
            </w:r>
          </w:p>
          <w:p w14:paraId="5533A7BE" w14:textId="77777777" w:rsidR="006B58BE" w:rsidRPr="008A32B4" w:rsidRDefault="006B58BE" w:rsidP="006B58BE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□ To continue to develop your composition skills. Use your instrument/voice to compose your own songs at home. Also try using the music notation sites and software we have suggested on SMH.   </w:t>
            </w: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ab/>
              <w:t xml:space="preserve"> </w:t>
            </w:r>
          </w:p>
          <w:p w14:paraId="5533A7BF" w14:textId="77777777" w:rsidR="006B58BE" w:rsidRPr="008A32B4" w:rsidRDefault="006B58BE" w:rsidP="006B58BE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□ To continue to develop an excellent knowledge and understanding of the following set works: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Defying Gravity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, </w:t>
            </w: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Star Wars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, </w:t>
            </w: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Brandenburg Concerto</w:t>
            </w:r>
          </w:p>
          <w:p w14:paraId="5533A7C0" w14:textId="77777777" w:rsidR="006B58BE" w:rsidRPr="008A32B4" w:rsidRDefault="00B82D01" w:rsidP="006B58BE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□ </w:t>
            </w:r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To develop a basic knowledge of the key features of all the remaining set works: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Music For a While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, </w:t>
            </w:r>
            <w:proofErr w:type="spellStart"/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Pathetique</w:t>
            </w:r>
            <w:proofErr w:type="spellEnd"/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Sonata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, </w:t>
            </w:r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Killer Queen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, </w:t>
            </w:r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Release</w:t>
            </w:r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, </w:t>
            </w:r>
            <w:proofErr w:type="gramStart"/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Samba</w:t>
            </w:r>
            <w:proofErr w:type="gramEnd"/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proofErr w:type="spellStart"/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Em</w:t>
            </w:r>
            <w:proofErr w:type="spellEnd"/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proofErr w:type="spellStart"/>
            <w:r w:rsidR="006B58BE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Preludio</w:t>
            </w:r>
            <w:proofErr w:type="spellEnd"/>
            <w:r w:rsidR="00957A71"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.</w:t>
            </w:r>
          </w:p>
          <w:p w14:paraId="5533A7C1" w14:textId="77777777" w:rsidR="00380264" w:rsidRPr="00957A71" w:rsidRDefault="006B58BE" w:rsidP="00957A71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Students should complete lessons and tests on focus on sound, via the </w:t>
            </w:r>
            <w:proofErr w:type="spellStart"/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musicfirst</w:t>
            </w:r>
            <w:proofErr w:type="spellEnd"/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 website.</w:t>
            </w:r>
          </w:p>
        </w:tc>
        <w:tc>
          <w:tcPr>
            <w:tcW w:w="3728" w:type="dxa"/>
          </w:tcPr>
          <w:p w14:paraId="5533A7C2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09484B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Independent Sustained Investigation: Mock Exam Paper</w:t>
            </w:r>
          </w:p>
          <w:p w14:paraId="5533A7C3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C4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C5" w14:textId="77777777" w:rsidR="0009484B" w:rsidRPr="001E5302" w:rsidRDefault="00380264" w:rsidP="0009484B">
            <w:pPr>
              <w:rPr>
                <w:rFonts w:ascii="Calibri" w:hAnsi="Calibri" w:cs="Calibri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  <w:r w:rsidR="0009484B" w:rsidRPr="001E5302">
              <w:rPr>
                <w:rFonts w:ascii="Calibri" w:hAnsi="Calibri" w:cs="Calibri"/>
              </w:rPr>
              <w:t xml:space="preserve"> </w:t>
            </w:r>
          </w:p>
          <w:p w14:paraId="5533A7C6" w14:textId="77777777" w:rsidR="0009484B" w:rsidRPr="008A32B4" w:rsidRDefault="0009484B" w:rsidP="0009484B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</w:t>
            </w: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Through investigations during Mock Exam preparation work students will learn about the successful elements of creating a GCSE project. (</w:t>
            </w:r>
            <w:proofErr w:type="spellStart"/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Mindmap</w:t>
            </w:r>
            <w:proofErr w:type="spellEnd"/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, </w:t>
            </w:r>
            <w:proofErr w:type="spellStart"/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>moodboard</w:t>
            </w:r>
            <w:proofErr w:type="spellEnd"/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/visual resources, initial drawings, development of ideas, experimenting with media, improving techniques and ideas, evaluating artist’s work, linking own work to artist influence, planning and presenting a final piece  </w:t>
            </w:r>
          </w:p>
          <w:p w14:paraId="5533A7C7" w14:textId="77777777" w:rsidR="0009484B" w:rsidRPr="008A32B4" w:rsidRDefault="0009484B" w:rsidP="0009484B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□ To create a range of development work that links to their chosen idea and artists.   </w:t>
            </w:r>
          </w:p>
          <w:p w14:paraId="5533A7C8" w14:textId="77777777" w:rsidR="0009484B" w:rsidRPr="008A32B4" w:rsidRDefault="0009484B" w:rsidP="0009484B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□   Being experimental and creative when drawing and painting, demonstrating understanding of visual language and refining work as it progresses.  </w:t>
            </w:r>
          </w:p>
          <w:p w14:paraId="5533A7C9" w14:textId="77777777" w:rsidR="0009484B" w:rsidRPr="008A32B4" w:rsidRDefault="0009484B" w:rsidP="0009484B">
            <w:pPr>
              <w:rPr>
                <w:rFonts w:ascii="Calibri" w:hAnsi="Calibri" w:cs="Calibri"/>
                <w:color w:val="000000" w:themeColor="text1"/>
                <w:sz w:val="16"/>
                <w:szCs w:val="18"/>
              </w:rPr>
            </w:pPr>
            <w:r w:rsidRPr="008A32B4">
              <w:rPr>
                <w:rFonts w:ascii="Calibri" w:hAnsi="Calibri" w:cs="Calibri"/>
                <w:color w:val="000000" w:themeColor="text1"/>
                <w:sz w:val="16"/>
                <w:szCs w:val="18"/>
              </w:rPr>
              <w:t xml:space="preserve">□ Planning and creating a piece of work that demonstrates the best of the techniques, ideas and artists they have discovered so far.  </w:t>
            </w:r>
          </w:p>
          <w:p w14:paraId="5533A7CA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CB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80264" w:rsidRPr="001E5302" w14:paraId="5533A7D1" w14:textId="77777777" w:rsidTr="008A32B4">
        <w:trPr>
          <w:trHeight w:val="672"/>
        </w:trPr>
        <w:tc>
          <w:tcPr>
            <w:tcW w:w="3651" w:type="dxa"/>
          </w:tcPr>
          <w:p w14:paraId="5533A7CD" w14:textId="77777777" w:rsidR="00380264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385623" w:themeColor="accent6" w:themeShade="80"/>
                <w:sz w:val="28"/>
              </w:rPr>
              <w:t>Product Design/Graphics</w:t>
            </w:r>
          </w:p>
        </w:tc>
        <w:tc>
          <w:tcPr>
            <w:tcW w:w="3651" w:type="dxa"/>
          </w:tcPr>
          <w:p w14:paraId="5533A7CE" w14:textId="77777777" w:rsidR="00380264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0070C0"/>
                <w:sz w:val="28"/>
              </w:rPr>
              <w:t>3D Design</w:t>
            </w:r>
          </w:p>
        </w:tc>
        <w:tc>
          <w:tcPr>
            <w:tcW w:w="3573" w:type="dxa"/>
          </w:tcPr>
          <w:p w14:paraId="5533A7CF" w14:textId="77777777" w:rsidR="00380264" w:rsidRPr="009F296A" w:rsidRDefault="00380264" w:rsidP="00380264">
            <w:pPr>
              <w:jc w:val="center"/>
              <w:rPr>
                <w:rFonts w:ascii="Calibri" w:hAnsi="Calibri" w:cs="Calibri"/>
                <w:b/>
                <w:color w:val="C45911" w:themeColor="accent2" w:themeShade="BF"/>
                <w:sz w:val="28"/>
              </w:rPr>
            </w:pPr>
            <w:r w:rsidRPr="009F296A">
              <w:rPr>
                <w:rFonts w:ascii="Calibri" w:hAnsi="Calibri" w:cs="Calibri"/>
                <w:b/>
                <w:color w:val="C45911" w:themeColor="accent2" w:themeShade="BF"/>
                <w:sz w:val="28"/>
              </w:rPr>
              <w:t>Food Technology</w:t>
            </w:r>
          </w:p>
        </w:tc>
        <w:tc>
          <w:tcPr>
            <w:tcW w:w="3728" w:type="dxa"/>
          </w:tcPr>
          <w:p w14:paraId="5533A7D0" w14:textId="77777777" w:rsidR="00380264" w:rsidRPr="001E5302" w:rsidRDefault="00380264" w:rsidP="00380264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</w:rPr>
            </w:pPr>
            <w:r w:rsidRPr="009F296A">
              <w:rPr>
                <w:rFonts w:ascii="Calibri" w:hAnsi="Calibri" w:cs="Calibri"/>
                <w:b/>
                <w:color w:val="7030A0"/>
                <w:sz w:val="28"/>
              </w:rPr>
              <w:t>Cope</w:t>
            </w:r>
          </w:p>
        </w:tc>
      </w:tr>
      <w:tr w:rsidR="00380264" w:rsidRPr="001E5302" w14:paraId="5533A7F7" w14:textId="77777777" w:rsidTr="008A32B4">
        <w:trPr>
          <w:trHeight w:val="67"/>
        </w:trPr>
        <w:tc>
          <w:tcPr>
            <w:tcW w:w="3651" w:type="dxa"/>
          </w:tcPr>
          <w:p w14:paraId="5533A7D2" w14:textId="77777777" w:rsidR="0009484B" w:rsidRPr="001E5302" w:rsidRDefault="00380264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09484B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Materials - Woods and Composites</w:t>
            </w:r>
          </w:p>
          <w:p w14:paraId="5533A7D3" w14:textId="77777777" w:rsidR="00380264" w:rsidRPr="001E5302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Moving Toy Design - Mini NEA</w:t>
            </w:r>
          </w:p>
          <w:p w14:paraId="5533A7D4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D5" w14:textId="77777777" w:rsidR="0009484B" w:rsidRPr="001E5302" w:rsidRDefault="00380264" w:rsidP="0009484B">
            <w:pPr>
              <w:rPr>
                <w:rFonts w:ascii="Calibri" w:hAnsi="Calibri" w:cs="Calibri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  <w:r w:rsidR="0009484B" w:rsidRPr="001E5302">
              <w:rPr>
                <w:rFonts w:ascii="Calibri" w:hAnsi="Calibri" w:cs="Calibri"/>
              </w:rPr>
              <w:t xml:space="preserve"> </w:t>
            </w:r>
          </w:p>
          <w:p w14:paraId="5533A7D6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Recall key facts relating to materials and difference between timber/composites.  </w:t>
            </w:r>
          </w:p>
          <w:p w14:paraId="5533A7D7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Research existing products, clear analysis using ACCESS FM and annotate how information impacts on own designs. </w:t>
            </w:r>
          </w:p>
          <w:p w14:paraId="5533A7D8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lastRenderedPageBreak/>
              <w:t>□ Design in 2D a range of moving toys, using annotation, key vocabulary, exploring moving mechanisms.</w:t>
            </w:r>
          </w:p>
          <w:p w14:paraId="5533A7D9" w14:textId="77777777" w:rsidR="00380264" w:rsidRPr="00B82D01" w:rsidRDefault="0009484B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Create a range of detailed models looking at shape, form and scale.  Created from found materials such as cardboard, plastic, paper to demonstrate concepts.</w:t>
            </w:r>
          </w:p>
        </w:tc>
        <w:tc>
          <w:tcPr>
            <w:tcW w:w="3651" w:type="dxa"/>
          </w:tcPr>
          <w:p w14:paraId="5533A7DA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lastRenderedPageBreak/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09484B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Flora and Fauna</w:t>
            </w:r>
          </w:p>
          <w:p w14:paraId="5533A7DB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DC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DD" w14:textId="77777777" w:rsidR="0009484B" w:rsidRPr="001E5302" w:rsidRDefault="00380264" w:rsidP="0009484B">
            <w:pPr>
              <w:rPr>
                <w:rFonts w:ascii="Calibri" w:hAnsi="Calibri" w:cs="Calibri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  <w:r w:rsidR="0009484B" w:rsidRPr="001E5302">
              <w:rPr>
                <w:rFonts w:ascii="Calibri" w:hAnsi="Calibri" w:cs="Calibri"/>
              </w:rPr>
              <w:t xml:space="preserve"> </w:t>
            </w:r>
          </w:p>
          <w:p w14:paraId="5533A7DE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□ </w:t>
            </w: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Collect a range of stimulus from nature, this should include annotation for choices.</w:t>
            </w:r>
          </w:p>
          <w:p w14:paraId="5533A7DF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Research Artists looking at main features and recreating the artists style.</w:t>
            </w:r>
          </w:p>
          <w:p w14:paraId="5533A7E0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Create a range of designs, these should be rendered and must Explore a range of media </w:t>
            </w: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lastRenderedPageBreak/>
              <w:t xml:space="preserve">techniques these can include the use natural materials to create colour and texture. </w:t>
            </w:r>
          </w:p>
          <w:p w14:paraId="5533A7E1" w14:textId="77777777" w:rsidR="00380264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Create a series of models from waste materials such as card, paper, plastics around the theme of masked ball.</w:t>
            </w:r>
          </w:p>
          <w:p w14:paraId="5533A7E2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573" w:type="dxa"/>
          </w:tcPr>
          <w:p w14:paraId="5533A7E3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lastRenderedPageBreak/>
              <w:t>Topic: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09484B"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Food Provenance</w:t>
            </w:r>
          </w:p>
          <w:p w14:paraId="5533A7E4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E5" w14:textId="77777777" w:rsidR="00380264" w:rsidRPr="001E5302" w:rsidRDefault="00380264" w:rsidP="0038026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5533A7E6" w14:textId="77777777" w:rsidR="0009484B" w:rsidRPr="001E5302" w:rsidRDefault="00380264" w:rsidP="0009484B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E7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</w:rPr>
              <w:t xml:space="preserve"> </w:t>
            </w: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Explain the benefits of using food in season.  </w:t>
            </w:r>
          </w:p>
          <w:p w14:paraId="5533A7E8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List the advantages and disadvantages of free range and organic farming. </w:t>
            </w:r>
          </w:p>
          <w:p w14:paraId="5533A7E9" w14:textId="77777777" w:rsidR="0009484B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Understand what food security is and what factors affect it. </w:t>
            </w:r>
          </w:p>
          <w:p w14:paraId="5533A7EA" w14:textId="77777777" w:rsidR="00380264" w:rsidRPr="00957A71" w:rsidRDefault="0009484B" w:rsidP="000948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lastRenderedPageBreak/>
              <w:t xml:space="preserve">□ Cooking dishes using in season / sustainable ingredients.  </w:t>
            </w:r>
          </w:p>
          <w:p w14:paraId="5533A7EB" w14:textId="77777777" w:rsidR="00380264" w:rsidRPr="001E5302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28" w:type="dxa"/>
          </w:tcPr>
          <w:p w14:paraId="5533A7EC" w14:textId="77777777" w:rsidR="00380264" w:rsidRPr="00957A71" w:rsidRDefault="00380264" w:rsidP="00380264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  <w:lastRenderedPageBreak/>
              <w:t>Topic: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="00CF3FF8" w:rsidRPr="00B82D01">
              <w:rPr>
                <w:rFonts w:ascii="Calibri" w:hAnsi="Calibri" w:cs="Calibri"/>
                <w:sz w:val="18"/>
                <w:szCs w:val="16"/>
              </w:rPr>
              <w:t>Module 4 Independent living</w:t>
            </w:r>
          </w:p>
          <w:p w14:paraId="5533A7ED" w14:textId="77777777" w:rsidR="00380264" w:rsidRPr="00957A71" w:rsidRDefault="00380264" w:rsidP="00380264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14:paraId="5533A7EE" w14:textId="77777777" w:rsidR="00380264" w:rsidRPr="00957A71" w:rsidRDefault="00380264" w:rsidP="00380264">
            <w:pPr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</w:pPr>
          </w:p>
          <w:p w14:paraId="5533A7EF" w14:textId="77777777" w:rsidR="00CF3FF8" w:rsidRPr="00957A71" w:rsidRDefault="00380264" w:rsidP="00CF3FF8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957A71">
              <w:rPr>
                <w:rFonts w:ascii="Calibri" w:hAnsi="Calibri" w:cs="Calibri"/>
                <w:b/>
                <w:color w:val="000000" w:themeColor="text1"/>
                <w:sz w:val="16"/>
                <w:szCs w:val="16"/>
              </w:rPr>
              <w:t>Checklist:</w:t>
            </w:r>
            <w:r w:rsidR="00CF3FF8" w:rsidRPr="00957A71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5533A7F0" w14:textId="77777777" w:rsidR="001E5302" w:rsidRPr="00957A71" w:rsidRDefault="00CF3FF8" w:rsidP="00CF3FF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□ Recall key facts relating to materials and difference between timber/composites.  </w:t>
            </w:r>
          </w:p>
          <w:p w14:paraId="5533A7F1" w14:textId="77777777" w:rsidR="001E5302" w:rsidRPr="00957A71" w:rsidRDefault="00CF3FF8" w:rsidP="00CF3FF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□ Collect a range of stimulus from nature, this should include annotation for choices</w:t>
            </w:r>
            <w:r w:rsidR="001E5302"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.</w:t>
            </w:r>
            <w:r w:rsidR="00B82D0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&amp;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="00B82D0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e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xplain the benefits of using food in season. </w:t>
            </w:r>
          </w:p>
          <w:p w14:paraId="5533A7F2" w14:textId="77777777" w:rsidR="001E5302" w:rsidRPr="00957A71" w:rsidRDefault="00CF3FF8" w:rsidP="00CF3FF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□ Find out how to deal with Gas,</w:t>
            </w:r>
            <w:r w:rsidR="001E5302"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Electric and Water supplies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ab/>
              <w:t xml:space="preserve"> 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ab/>
            </w:r>
          </w:p>
          <w:p w14:paraId="5533A7F3" w14:textId="77777777" w:rsidR="001E5302" w:rsidRPr="00957A71" w:rsidRDefault="00CF3FF8" w:rsidP="00CF3FF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lastRenderedPageBreak/>
              <w:t xml:space="preserve">□ List the advantages and disadvantages of free range and organic farming. 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ab/>
            </w:r>
          </w:p>
          <w:p w14:paraId="5533A7F4" w14:textId="77777777" w:rsidR="00CF3FF8" w:rsidRPr="00957A71" w:rsidRDefault="00CF3FF8" w:rsidP="00CF3FF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□ </w:t>
            </w:r>
            <w:r w:rsidR="00B82D0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D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evelop knowledge of washing machine symbols and be able to carry out washing at home.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ab/>
              <w:t xml:space="preserve"> </w:t>
            </w:r>
          </w:p>
          <w:p w14:paraId="5533A7F5" w14:textId="77777777" w:rsidR="001E5302" w:rsidRPr="00957A71" w:rsidRDefault="00CF3FF8" w:rsidP="00CF3FF8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□ Design in 2D a range of moving toys, using annotation, key vocabulary, exploring moving mechanisms.</w:t>
            </w: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ab/>
            </w:r>
          </w:p>
          <w:p w14:paraId="5533A7F6" w14:textId="77777777" w:rsidR="00380264" w:rsidRPr="00957A71" w:rsidRDefault="00CF3FF8" w:rsidP="00380264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957A71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ab/>
              <w:t xml:space="preserve"> </w:t>
            </w:r>
          </w:p>
        </w:tc>
      </w:tr>
      <w:tr w:rsidR="001E5302" w:rsidRPr="001E5302" w14:paraId="5533A7F9" w14:textId="77777777" w:rsidTr="008A32B4">
        <w:trPr>
          <w:gridAfter w:val="3"/>
          <w:wAfter w:w="10952" w:type="dxa"/>
          <w:trHeight w:val="67"/>
        </w:trPr>
        <w:tc>
          <w:tcPr>
            <w:tcW w:w="3651" w:type="dxa"/>
          </w:tcPr>
          <w:p w14:paraId="5533A7F8" w14:textId="77777777" w:rsidR="001E5302" w:rsidRPr="001E5302" w:rsidRDefault="001E5302" w:rsidP="00B82D01">
            <w:pPr>
              <w:jc w:val="center"/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9F296A">
              <w:rPr>
                <w:rFonts w:ascii="Calibri" w:hAnsi="Calibri" w:cs="Calibri"/>
                <w:b/>
                <w:color w:val="00B050"/>
                <w:sz w:val="28"/>
                <w:szCs w:val="18"/>
              </w:rPr>
              <w:lastRenderedPageBreak/>
              <w:t>Child Development</w:t>
            </w:r>
          </w:p>
        </w:tc>
      </w:tr>
      <w:tr w:rsidR="001E5302" w:rsidRPr="001E5302" w14:paraId="5533A801" w14:textId="77777777" w:rsidTr="008A32B4">
        <w:trPr>
          <w:gridAfter w:val="3"/>
          <w:wAfter w:w="10952" w:type="dxa"/>
          <w:trHeight w:val="67"/>
        </w:trPr>
        <w:tc>
          <w:tcPr>
            <w:tcW w:w="3651" w:type="dxa"/>
          </w:tcPr>
          <w:p w14:paraId="5533A7FA" w14:textId="77777777" w:rsidR="001E5302" w:rsidRPr="001E5302" w:rsidRDefault="001E5302" w:rsidP="001E5302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Topic:</w:t>
            </w:r>
            <w: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Breast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and bottle-feeding, understand the advantages and disadvantages of breast, and bottle feeding for a </w:t>
            </w:r>
            <w:proofErr w:type="spellStart"/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newborn</w:t>
            </w:r>
            <w:proofErr w:type="spellEnd"/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baby.</w:t>
            </w:r>
          </w:p>
          <w:p w14:paraId="5533A7FB" w14:textId="77777777" w:rsidR="001E5302" w:rsidRPr="001E5302" w:rsidRDefault="001E5302" w:rsidP="001E5302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</w:p>
          <w:p w14:paraId="5533A7FC" w14:textId="77777777" w:rsidR="00B82D01" w:rsidRPr="001E5302" w:rsidRDefault="001E5302" w:rsidP="001E5302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Checklist:</w:t>
            </w:r>
          </w:p>
          <w:p w14:paraId="5533A7FD" w14:textId="77777777" w:rsidR="001E5302" w:rsidRPr="001E5302" w:rsidRDefault="001E5302" w:rsidP="001E530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have a good knowledge of how a breast functions to produce breast milk</w:t>
            </w:r>
          </w:p>
          <w:p w14:paraId="5533A7FE" w14:textId="77777777" w:rsidR="001E5302" w:rsidRPr="001E5302" w:rsidRDefault="001E5302" w:rsidP="001E530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I can explain the advantages and disadvantages of breast feeding, including expressing milk.  </w:t>
            </w:r>
          </w:p>
          <w:p w14:paraId="5533A7FF" w14:textId="77777777" w:rsidR="001E5302" w:rsidRPr="001E5302" w:rsidRDefault="001E5302" w:rsidP="001E530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□ </w:t>
            </w: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I </w:t>
            </w: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can explain the advantages and disadvantages of bottle feeding, including an understanding of the importance of hygiene.   </w:t>
            </w:r>
          </w:p>
          <w:p w14:paraId="5533A800" w14:textId="77777777" w:rsidR="001E5302" w:rsidRPr="001E5302" w:rsidRDefault="001E5302" w:rsidP="001E5302">
            <w:pPr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</w:pPr>
            <w:r w:rsidRPr="001E530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□ I have considered both breast and bottle feeding and can form a plan for combining the two methods to support the baby and the mother.</w:t>
            </w:r>
          </w:p>
        </w:tc>
      </w:tr>
    </w:tbl>
    <w:p w14:paraId="5533A802" w14:textId="77777777" w:rsidR="00212A00" w:rsidRPr="001E5302" w:rsidRDefault="00212A00">
      <w:pPr>
        <w:rPr>
          <w:rFonts w:ascii="Calibri" w:hAnsi="Calibri" w:cs="Calibri"/>
          <w:color w:val="000000" w:themeColor="text1"/>
        </w:rPr>
      </w:pPr>
    </w:p>
    <w:sectPr w:rsidR="00212A00" w:rsidRPr="001E5302" w:rsidSect="009B1AD3">
      <w:headerReference w:type="default" r:id="rId11"/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3A807" w14:textId="77777777" w:rsidR="00434002" w:rsidRDefault="00434002" w:rsidP="00D7230D">
      <w:pPr>
        <w:spacing w:after="0" w:line="240" w:lineRule="auto"/>
      </w:pPr>
      <w:r>
        <w:separator/>
      </w:r>
    </w:p>
  </w:endnote>
  <w:endnote w:type="continuationSeparator" w:id="0">
    <w:p w14:paraId="5533A808" w14:textId="77777777" w:rsidR="00434002" w:rsidRDefault="00434002" w:rsidP="00D72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3A805" w14:textId="77777777" w:rsidR="00434002" w:rsidRDefault="00434002" w:rsidP="00D7230D">
      <w:pPr>
        <w:spacing w:after="0" w:line="240" w:lineRule="auto"/>
      </w:pPr>
      <w:r>
        <w:separator/>
      </w:r>
    </w:p>
  </w:footnote>
  <w:footnote w:type="continuationSeparator" w:id="0">
    <w:p w14:paraId="5533A806" w14:textId="77777777" w:rsidR="00434002" w:rsidRDefault="00434002" w:rsidP="00D72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3A809" w14:textId="77777777" w:rsidR="00D7230D" w:rsidRDefault="00D7230D" w:rsidP="00D7230D">
    <w:pPr>
      <w:pStyle w:val="Header"/>
      <w:jc w:val="right"/>
    </w:pPr>
    <w:r w:rsidRPr="00D7230D">
      <w:rPr>
        <w:noProof/>
        <w:lang w:eastAsia="en-GB"/>
      </w:rPr>
      <w:drawing>
        <wp:inline distT="0" distB="0" distL="0" distR="0" wp14:anchorId="5533A80B" wp14:editId="5533A80C">
          <wp:extent cx="1933575" cy="512167"/>
          <wp:effectExtent l="0" t="0" r="0" b="254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1537" cy="548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33A80A" w14:textId="77777777" w:rsidR="00D7230D" w:rsidRDefault="00D723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9A0"/>
    <w:multiLevelType w:val="hybridMultilevel"/>
    <w:tmpl w:val="D22CA1D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CE682B"/>
    <w:multiLevelType w:val="hybridMultilevel"/>
    <w:tmpl w:val="0DD2807C"/>
    <w:lvl w:ilvl="0" w:tplc="08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990168E"/>
    <w:multiLevelType w:val="hybridMultilevel"/>
    <w:tmpl w:val="FC18D9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E697D"/>
    <w:multiLevelType w:val="hybridMultilevel"/>
    <w:tmpl w:val="408A51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B2363"/>
    <w:multiLevelType w:val="hybridMultilevel"/>
    <w:tmpl w:val="0F9407A4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9520A"/>
    <w:multiLevelType w:val="hybridMultilevel"/>
    <w:tmpl w:val="44DC2BD0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96D"/>
    <w:multiLevelType w:val="hybridMultilevel"/>
    <w:tmpl w:val="371239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D1CE6"/>
    <w:multiLevelType w:val="hybridMultilevel"/>
    <w:tmpl w:val="236416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C058C"/>
    <w:multiLevelType w:val="hybridMultilevel"/>
    <w:tmpl w:val="D79E7F86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D41423"/>
    <w:multiLevelType w:val="hybridMultilevel"/>
    <w:tmpl w:val="59E895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B1C3A"/>
    <w:multiLevelType w:val="hybridMultilevel"/>
    <w:tmpl w:val="29AE4A7C"/>
    <w:lvl w:ilvl="0" w:tplc="B8EA830E">
      <w:start w:val="1"/>
      <w:numFmt w:val="bullet"/>
      <w:lvlText w:val="□"/>
      <w:lvlJc w:val="left"/>
      <w:pPr>
        <w:ind w:left="363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60EA38FB"/>
    <w:multiLevelType w:val="hybridMultilevel"/>
    <w:tmpl w:val="7AE4E374"/>
    <w:lvl w:ilvl="0" w:tplc="08090003">
      <w:start w:val="1"/>
      <w:numFmt w:val="bullet"/>
      <w:lvlText w:val="o"/>
      <w:lvlJc w:val="left"/>
      <w:pPr>
        <w:ind w:left="3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66BF7162"/>
    <w:multiLevelType w:val="hybridMultilevel"/>
    <w:tmpl w:val="2EE67F3E"/>
    <w:lvl w:ilvl="0" w:tplc="B8EA830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0734FD"/>
    <w:multiLevelType w:val="hybridMultilevel"/>
    <w:tmpl w:val="1F22B64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0AE2663"/>
    <w:multiLevelType w:val="hybridMultilevel"/>
    <w:tmpl w:val="B5A60D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1C2904"/>
    <w:multiLevelType w:val="hybridMultilevel"/>
    <w:tmpl w:val="6D0AA0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2"/>
  </w:num>
  <w:num w:numId="5">
    <w:abstractNumId w:val="14"/>
  </w:num>
  <w:num w:numId="6">
    <w:abstractNumId w:val="1"/>
  </w:num>
  <w:num w:numId="7">
    <w:abstractNumId w:val="11"/>
  </w:num>
  <w:num w:numId="8">
    <w:abstractNumId w:val="13"/>
  </w:num>
  <w:num w:numId="9">
    <w:abstractNumId w:val="0"/>
  </w:num>
  <w:num w:numId="10">
    <w:abstractNumId w:val="7"/>
  </w:num>
  <w:num w:numId="11">
    <w:abstractNumId w:val="6"/>
  </w:num>
  <w:num w:numId="12">
    <w:abstractNumId w:val="3"/>
  </w:num>
  <w:num w:numId="13">
    <w:abstractNumId w:val="10"/>
  </w:num>
  <w:num w:numId="14">
    <w:abstractNumId w:val="1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E2"/>
    <w:rsid w:val="00093DC2"/>
    <w:rsid w:val="0009484B"/>
    <w:rsid w:val="00095679"/>
    <w:rsid w:val="00124729"/>
    <w:rsid w:val="001646EB"/>
    <w:rsid w:val="00166CF3"/>
    <w:rsid w:val="001A7766"/>
    <w:rsid w:val="001E5302"/>
    <w:rsid w:val="00211E10"/>
    <w:rsid w:val="00212A00"/>
    <w:rsid w:val="002167DF"/>
    <w:rsid w:val="002E723F"/>
    <w:rsid w:val="0032682E"/>
    <w:rsid w:val="00380264"/>
    <w:rsid w:val="00406FC8"/>
    <w:rsid w:val="00434002"/>
    <w:rsid w:val="004817A3"/>
    <w:rsid w:val="004E176C"/>
    <w:rsid w:val="00520159"/>
    <w:rsid w:val="005A2581"/>
    <w:rsid w:val="006552E2"/>
    <w:rsid w:val="006B58BE"/>
    <w:rsid w:val="006D1F6C"/>
    <w:rsid w:val="008512D3"/>
    <w:rsid w:val="00890746"/>
    <w:rsid w:val="008A32B4"/>
    <w:rsid w:val="008B20A7"/>
    <w:rsid w:val="008F19CA"/>
    <w:rsid w:val="0092721B"/>
    <w:rsid w:val="00957A71"/>
    <w:rsid w:val="009B1AD3"/>
    <w:rsid w:val="009F296A"/>
    <w:rsid w:val="00A96BC1"/>
    <w:rsid w:val="00AC6486"/>
    <w:rsid w:val="00AD6DE8"/>
    <w:rsid w:val="00B0678C"/>
    <w:rsid w:val="00B7009D"/>
    <w:rsid w:val="00B82D01"/>
    <w:rsid w:val="00BB6935"/>
    <w:rsid w:val="00C10E91"/>
    <w:rsid w:val="00C94B3E"/>
    <w:rsid w:val="00CE067A"/>
    <w:rsid w:val="00CF3FF8"/>
    <w:rsid w:val="00D24611"/>
    <w:rsid w:val="00D259F2"/>
    <w:rsid w:val="00D7230D"/>
    <w:rsid w:val="00D72D83"/>
    <w:rsid w:val="00D912EE"/>
    <w:rsid w:val="00D92580"/>
    <w:rsid w:val="00DC3F22"/>
    <w:rsid w:val="00DE6934"/>
    <w:rsid w:val="00EC5432"/>
    <w:rsid w:val="00F2364B"/>
    <w:rsid w:val="00F40F70"/>
    <w:rsid w:val="00F5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3A6F5"/>
  <w15:chartTrackingRefBased/>
  <w15:docId w15:val="{D10BEFBA-C282-41B8-A1EC-2596B84A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52E2"/>
    <w:pPr>
      <w:spacing w:before="60" w:after="60"/>
      <w:ind w:left="720"/>
      <w:contextualSpacing/>
    </w:pPr>
    <w:rPr>
      <w:rFonts w:ascii="Century Gothic" w:eastAsia="Century Gothic" w:hAnsi="Century Gothic" w:cs="Times New Roman"/>
      <w:b/>
      <w:color w:val="642A00"/>
      <w:sz w:val="26"/>
      <w:lang w:val="en-US"/>
    </w:rPr>
  </w:style>
  <w:style w:type="paragraph" w:styleId="NoSpacing">
    <w:name w:val="No Spacing"/>
    <w:uiPriority w:val="1"/>
    <w:qFormat/>
    <w:rsid w:val="00B0678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72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30D"/>
  </w:style>
  <w:style w:type="paragraph" w:styleId="Footer">
    <w:name w:val="footer"/>
    <w:basedOn w:val="Normal"/>
    <w:link w:val="FooterChar"/>
    <w:uiPriority w:val="99"/>
    <w:unhideWhenUsed/>
    <w:rsid w:val="00D72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D211B-7541-429F-8D26-71810719DBC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ef3383d-c5e6-4ae7-9634-bc520c14ebe2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46A73C4-6AD2-4000-A7F8-039796F615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B0B768-934B-466C-BFA7-9376C85A6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A419E5-35F3-4B6F-BFA7-DA067D0E7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F18AA26C</Template>
  <TotalTime>0</TotalTime>
  <Pages>4</Pages>
  <Words>1796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Norris</dc:creator>
  <cp:keywords/>
  <dc:description/>
  <cp:lastModifiedBy>Miss D White</cp:lastModifiedBy>
  <cp:revision>2</cp:revision>
  <dcterms:created xsi:type="dcterms:W3CDTF">2020-05-19T10:59:00Z</dcterms:created>
  <dcterms:modified xsi:type="dcterms:W3CDTF">2020-05-19T10:59:00Z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