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402"/>
        <w:gridCol w:w="3544"/>
        <w:gridCol w:w="3827"/>
      </w:tblGrid>
      <w:tr w:rsidR="009C4A0A" w:rsidRPr="001F6D74" w14:paraId="70B0A958" w14:textId="77777777" w:rsidTr="6C81A2AA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521C9FB5" w:rsidR="009C4A0A" w:rsidRPr="001F6D74" w:rsidRDefault="009C4A0A" w:rsidP="6038ACF4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Design &amp; Technology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</w:t>
            </w:r>
            <w:r w:rsidR="001E7F42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392FE3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2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9C4A0A" w14:paraId="50766140" w14:textId="77777777" w:rsidTr="6C81A2AA">
        <w:trPr>
          <w:trHeight w:val="634"/>
        </w:trPr>
        <w:tc>
          <w:tcPr>
            <w:tcW w:w="15021" w:type="dxa"/>
            <w:gridSpan w:val="5"/>
          </w:tcPr>
          <w:p w14:paraId="445D75A0" w14:textId="7ED7B927" w:rsidR="009C4A0A" w:rsidRPr="001F6D74" w:rsidRDefault="009C4A0A" w:rsidP="00565C8D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C70430">
              <w:rPr>
                <w:b/>
                <w:bCs/>
                <w:sz w:val="28"/>
                <w:szCs w:val="28"/>
              </w:rPr>
              <w:t xml:space="preserve"> </w:t>
            </w:r>
            <w:r w:rsidR="00C70430" w:rsidRPr="00FB6893">
              <w:rPr>
                <w:sz w:val="24"/>
                <w:szCs w:val="24"/>
              </w:rPr>
              <w:t xml:space="preserve">To </w:t>
            </w:r>
            <w:r w:rsidR="009E13A1" w:rsidRPr="00FB6893">
              <w:rPr>
                <w:sz w:val="24"/>
                <w:szCs w:val="24"/>
              </w:rPr>
              <w:t>explore a wide range o</w:t>
            </w:r>
            <w:r w:rsidR="003F5725">
              <w:rPr>
                <w:sz w:val="24"/>
                <w:szCs w:val="24"/>
              </w:rPr>
              <w:t>f</w:t>
            </w:r>
            <w:r w:rsidR="009E13A1" w:rsidRPr="00FB6893">
              <w:rPr>
                <w:sz w:val="24"/>
                <w:szCs w:val="24"/>
              </w:rPr>
              <w:t xml:space="preserve"> </w:t>
            </w:r>
            <w:r w:rsidR="00FB6893" w:rsidRPr="00FB6893">
              <w:rPr>
                <w:sz w:val="24"/>
                <w:szCs w:val="24"/>
              </w:rPr>
              <w:t>higher-level</w:t>
            </w:r>
            <w:r w:rsidR="009E13A1" w:rsidRPr="00FB6893">
              <w:rPr>
                <w:sz w:val="24"/>
                <w:szCs w:val="24"/>
              </w:rPr>
              <w:t xml:space="preserve"> </w:t>
            </w:r>
            <w:r w:rsidR="008431FD">
              <w:rPr>
                <w:sz w:val="24"/>
                <w:szCs w:val="24"/>
              </w:rPr>
              <w:t xml:space="preserve">practical </w:t>
            </w:r>
            <w:r w:rsidR="009E13A1" w:rsidRPr="00FB6893">
              <w:rPr>
                <w:sz w:val="24"/>
                <w:szCs w:val="24"/>
              </w:rPr>
              <w:t>skills, processes and techniques</w:t>
            </w:r>
            <w:r w:rsidR="00FB6893" w:rsidRPr="00FB6893">
              <w:rPr>
                <w:sz w:val="24"/>
                <w:szCs w:val="24"/>
              </w:rPr>
              <w:t>.  To have a depth of understanding of th</w:t>
            </w:r>
            <w:r w:rsidR="00FB6893" w:rsidRPr="008431FD">
              <w:rPr>
                <w:sz w:val="24"/>
                <w:szCs w:val="24"/>
              </w:rPr>
              <w:t>e</w:t>
            </w:r>
            <w:r w:rsidR="008508DF">
              <w:rPr>
                <w:sz w:val="24"/>
                <w:szCs w:val="24"/>
              </w:rPr>
              <w:t xml:space="preserve"> theory</w:t>
            </w:r>
            <w:r w:rsidR="00FB6893" w:rsidRPr="008431FD">
              <w:rPr>
                <w:sz w:val="24"/>
                <w:szCs w:val="24"/>
              </w:rPr>
              <w:t xml:space="preserve"> topics </w:t>
            </w:r>
            <w:r w:rsidR="00954D46" w:rsidRPr="008431FD">
              <w:rPr>
                <w:sz w:val="24"/>
                <w:szCs w:val="24"/>
              </w:rPr>
              <w:t>in order t</w:t>
            </w:r>
            <w:r w:rsidR="00BD1F87" w:rsidRPr="008431FD">
              <w:rPr>
                <w:sz w:val="24"/>
                <w:szCs w:val="24"/>
              </w:rPr>
              <w:t xml:space="preserve">o apply this to given exam contexts.  To equip pupils with a range of 2D &amp; 3D CAD </w:t>
            </w:r>
            <w:r w:rsidR="008508DF" w:rsidRPr="008431FD">
              <w:rPr>
                <w:sz w:val="24"/>
                <w:szCs w:val="24"/>
              </w:rPr>
              <w:t>skills and</w:t>
            </w:r>
            <w:r w:rsidR="00BD1F87" w:rsidRPr="008431FD">
              <w:rPr>
                <w:sz w:val="24"/>
                <w:szCs w:val="24"/>
              </w:rPr>
              <w:t xml:space="preserve"> </w:t>
            </w:r>
            <w:r w:rsidR="008431FD" w:rsidRPr="008431FD">
              <w:rPr>
                <w:sz w:val="24"/>
                <w:szCs w:val="24"/>
              </w:rPr>
              <w:t>sketching and rendering techniques.</w:t>
            </w:r>
          </w:p>
        </w:tc>
      </w:tr>
      <w:tr w:rsidR="009C4A0A" w14:paraId="7E081DD8" w14:textId="77777777" w:rsidTr="009C4D26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402" w:type="dxa"/>
            <w:vAlign w:val="center"/>
          </w:tcPr>
          <w:p w14:paraId="6B0B69D1" w14:textId="2DDCB16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1</w:t>
            </w:r>
          </w:p>
          <w:p w14:paraId="4A2C9098" w14:textId="77777777" w:rsidR="00DD3368" w:rsidRPr="00443385" w:rsidRDefault="00443385" w:rsidP="00392FE3">
            <w:pPr>
              <w:rPr>
                <w:sz w:val="20"/>
                <w:szCs w:val="20"/>
              </w:rPr>
            </w:pPr>
            <w:r w:rsidRPr="00443385">
              <w:rPr>
                <w:b/>
                <w:bCs/>
                <w:sz w:val="20"/>
                <w:szCs w:val="20"/>
              </w:rPr>
              <w:t>Project Focus</w:t>
            </w:r>
            <w:r w:rsidRPr="00443385">
              <w:rPr>
                <w:sz w:val="20"/>
                <w:szCs w:val="20"/>
              </w:rPr>
              <w:t>: Summer Work</w:t>
            </w:r>
          </w:p>
          <w:p w14:paraId="13563DAE" w14:textId="3F4CBE7E" w:rsidR="00443385" w:rsidRPr="00DD3368" w:rsidRDefault="00443385" w:rsidP="00392FE3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r w:rsidRPr="00443385">
              <w:rPr>
                <w:sz w:val="20"/>
                <w:szCs w:val="20"/>
              </w:rPr>
              <w:t>Wildlife Habitats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14:paraId="61AD2E8D" w14:textId="331D3DF4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2</w:t>
            </w:r>
          </w:p>
          <w:p w14:paraId="4650F419" w14:textId="77777777" w:rsidR="00565C8D" w:rsidRPr="00443385" w:rsidRDefault="00443385" w:rsidP="00392FE3">
            <w:pPr>
              <w:rPr>
                <w:sz w:val="20"/>
                <w:szCs w:val="20"/>
              </w:rPr>
            </w:pPr>
            <w:r w:rsidRPr="00443385">
              <w:rPr>
                <w:b/>
                <w:bCs/>
                <w:sz w:val="20"/>
                <w:szCs w:val="20"/>
              </w:rPr>
              <w:t>Project Focus:</w:t>
            </w:r>
            <w:r w:rsidRPr="00443385">
              <w:rPr>
                <w:sz w:val="20"/>
                <w:szCs w:val="20"/>
              </w:rPr>
              <w:t xml:space="preserve"> Wildlife Habitats</w:t>
            </w:r>
          </w:p>
          <w:p w14:paraId="6E8905DD" w14:textId="4260F6BA" w:rsidR="00443385" w:rsidRPr="00565C8D" w:rsidRDefault="00443385" w:rsidP="00392FE3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r w:rsidRPr="00443385">
              <w:rPr>
                <w:sz w:val="20"/>
                <w:szCs w:val="20"/>
              </w:rPr>
              <w:t>Design Movement Light</w:t>
            </w:r>
          </w:p>
        </w:tc>
        <w:tc>
          <w:tcPr>
            <w:tcW w:w="3827" w:type="dxa"/>
            <w:vAlign w:val="center"/>
          </w:tcPr>
          <w:p w14:paraId="7F6B0195" w14:textId="556095C7" w:rsidR="009C4A0A" w:rsidRDefault="00565C8D" w:rsidP="00565C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 3</w:t>
            </w:r>
          </w:p>
          <w:p w14:paraId="4E146C6A" w14:textId="77777777" w:rsidR="000960C5" w:rsidRDefault="00443385" w:rsidP="00443385">
            <w:pPr>
              <w:rPr>
                <w:sz w:val="20"/>
                <w:szCs w:val="20"/>
              </w:rPr>
            </w:pPr>
            <w:r w:rsidRPr="00443385">
              <w:rPr>
                <w:b/>
                <w:bCs/>
                <w:sz w:val="20"/>
                <w:szCs w:val="20"/>
              </w:rPr>
              <w:t>Project Focus:</w:t>
            </w:r>
            <w:r w:rsidRPr="00443385">
              <w:rPr>
                <w:sz w:val="20"/>
                <w:szCs w:val="20"/>
              </w:rPr>
              <w:t xml:space="preserve"> Design Movement Light</w:t>
            </w:r>
          </w:p>
          <w:p w14:paraId="19B2DE55" w14:textId="56304472" w:rsidR="00443385" w:rsidRPr="00443385" w:rsidRDefault="00443385" w:rsidP="00443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Non-exam assessment</w:t>
            </w:r>
          </w:p>
        </w:tc>
      </w:tr>
      <w:tr w:rsidR="009C4A0A" w14:paraId="4F6AE551" w14:textId="77777777" w:rsidTr="009C4D26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402" w:type="dxa"/>
          </w:tcPr>
          <w:p w14:paraId="0E6616A1" w14:textId="77777777" w:rsidR="001E7F42" w:rsidRDefault="00041BCA" w:rsidP="6C81A2AA">
            <w:r>
              <w:t>Properties</w:t>
            </w:r>
          </w:p>
          <w:p w14:paraId="4B8F647C" w14:textId="6F14B094" w:rsidR="00041BCA" w:rsidRDefault="00041BCA" w:rsidP="6C81A2AA">
            <w:r>
              <w:t>Materials</w:t>
            </w:r>
          </w:p>
          <w:p w14:paraId="6493E84B" w14:textId="77777777" w:rsidR="00FA562C" w:rsidRDefault="00FA562C" w:rsidP="6C81A2AA">
            <w:r>
              <w:t>Forming</w:t>
            </w:r>
          </w:p>
          <w:p w14:paraId="3CCBE8F3" w14:textId="77777777" w:rsidR="00FA562C" w:rsidRDefault="00FA562C" w:rsidP="6C81A2AA">
            <w:r>
              <w:t>Ferrous</w:t>
            </w:r>
          </w:p>
          <w:p w14:paraId="237E9870" w14:textId="77777777" w:rsidR="00FA562C" w:rsidRDefault="00FA562C" w:rsidP="6C81A2AA">
            <w:r>
              <w:t>Non-Ferrous</w:t>
            </w:r>
          </w:p>
          <w:p w14:paraId="5ACF8C90" w14:textId="77777777" w:rsidR="00AC7A3A" w:rsidRDefault="00AC7A3A" w:rsidP="6C81A2AA">
            <w:r>
              <w:t>Alloy</w:t>
            </w:r>
          </w:p>
          <w:p w14:paraId="5613668E" w14:textId="675067E5" w:rsidR="00FA562C" w:rsidRDefault="00FA562C" w:rsidP="6C81A2AA">
            <w:r>
              <w:t>Polymer</w:t>
            </w:r>
          </w:p>
          <w:p w14:paraId="35DC638E" w14:textId="77777777" w:rsidR="00FA562C" w:rsidRDefault="00FA562C" w:rsidP="6C81A2AA">
            <w:r>
              <w:t>Hardwood</w:t>
            </w:r>
          </w:p>
          <w:p w14:paraId="781108AB" w14:textId="68BBEEB4" w:rsidR="00FA562C" w:rsidRDefault="00FA562C" w:rsidP="6C81A2AA">
            <w:r>
              <w:t>S</w:t>
            </w:r>
            <w:r w:rsidR="009F134A">
              <w:t>of</w:t>
            </w:r>
            <w:r>
              <w:t xml:space="preserve">twood </w:t>
            </w:r>
          </w:p>
          <w:p w14:paraId="09814AB1" w14:textId="77777777" w:rsidR="00FA562C" w:rsidRDefault="00FA562C" w:rsidP="6C81A2AA">
            <w:r>
              <w:t>Smart Material</w:t>
            </w:r>
          </w:p>
          <w:p w14:paraId="1700BA20" w14:textId="77777777" w:rsidR="00AC7A3A" w:rsidRDefault="00AC7A3A" w:rsidP="6C81A2AA">
            <w:r>
              <w:t>Thermoplastic</w:t>
            </w:r>
          </w:p>
          <w:p w14:paraId="18A2D766" w14:textId="043EF945" w:rsidR="00AC7A3A" w:rsidRDefault="00AC7A3A" w:rsidP="6C81A2AA">
            <w:r>
              <w:t>Thermosetting plastic</w:t>
            </w:r>
          </w:p>
        </w:tc>
        <w:tc>
          <w:tcPr>
            <w:tcW w:w="3544" w:type="dxa"/>
          </w:tcPr>
          <w:p w14:paraId="0C63FA75" w14:textId="77777777" w:rsidR="009F134A" w:rsidRDefault="009F134A" w:rsidP="009F134A">
            <w:r>
              <w:t>Techniques</w:t>
            </w:r>
          </w:p>
          <w:p w14:paraId="728C0C41" w14:textId="77777777" w:rsidR="009F134A" w:rsidRDefault="009F134A" w:rsidP="009F134A">
            <w:r>
              <w:t>Processes</w:t>
            </w:r>
          </w:p>
          <w:p w14:paraId="01BF0AD6" w14:textId="77777777" w:rsidR="009F134A" w:rsidRDefault="009F134A" w:rsidP="009F134A">
            <w:r>
              <w:t>Moulding</w:t>
            </w:r>
          </w:p>
          <w:p w14:paraId="3C28E733" w14:textId="77777777" w:rsidR="003733B7" w:rsidRDefault="009F134A" w:rsidP="00565C8D">
            <w:r>
              <w:t>Vacuum</w:t>
            </w:r>
          </w:p>
          <w:p w14:paraId="34C6BA9F" w14:textId="77777777" w:rsidR="009F134A" w:rsidRDefault="009F134A" w:rsidP="00565C8D">
            <w:r>
              <w:t>Rotational Moulding</w:t>
            </w:r>
          </w:p>
          <w:p w14:paraId="7E099A5E" w14:textId="77777777" w:rsidR="009F134A" w:rsidRDefault="009F134A" w:rsidP="00565C8D">
            <w:r>
              <w:t>Extrusion</w:t>
            </w:r>
          </w:p>
          <w:p w14:paraId="0C0C9D5D" w14:textId="77777777" w:rsidR="003E649F" w:rsidRDefault="003E649F" w:rsidP="00565C8D">
            <w:r>
              <w:t>Sprue</w:t>
            </w:r>
          </w:p>
          <w:p w14:paraId="4ACB0848" w14:textId="77777777" w:rsidR="003E649F" w:rsidRDefault="003E649F" w:rsidP="00565C8D">
            <w:r>
              <w:t>Hopper</w:t>
            </w:r>
          </w:p>
          <w:p w14:paraId="3918FB52" w14:textId="77777777" w:rsidR="003E649F" w:rsidRDefault="00AC7A3A" w:rsidP="00565C8D">
            <w:r>
              <w:t>Injection Moulding</w:t>
            </w:r>
          </w:p>
          <w:p w14:paraId="772081B9" w14:textId="77777777" w:rsidR="00AC7A3A" w:rsidRDefault="00AC7A3A" w:rsidP="00565C8D">
            <w:r>
              <w:t>Blow Moulding</w:t>
            </w:r>
          </w:p>
          <w:p w14:paraId="5BD68738" w14:textId="77777777" w:rsidR="00AC7A3A" w:rsidRDefault="00C177A7" w:rsidP="00565C8D">
            <w:r>
              <w:t>Casting</w:t>
            </w:r>
          </w:p>
          <w:p w14:paraId="3A2E20AC" w14:textId="302670FD" w:rsidR="00C177A7" w:rsidRDefault="00C177A7" w:rsidP="00565C8D">
            <w:r>
              <w:t>Brazing</w:t>
            </w:r>
          </w:p>
        </w:tc>
        <w:tc>
          <w:tcPr>
            <w:tcW w:w="3827" w:type="dxa"/>
          </w:tcPr>
          <w:p w14:paraId="56779EDF" w14:textId="77777777" w:rsidR="003E649F" w:rsidRDefault="003E649F" w:rsidP="00565C8D">
            <w:r>
              <w:t>Tensile</w:t>
            </w:r>
          </w:p>
          <w:p w14:paraId="5B84DAB0" w14:textId="77777777" w:rsidR="003E649F" w:rsidRDefault="003E649F" w:rsidP="00565C8D">
            <w:r>
              <w:t>Ductile</w:t>
            </w:r>
          </w:p>
          <w:p w14:paraId="7EF8FC64" w14:textId="77777777" w:rsidR="003E649F" w:rsidRDefault="003E649F" w:rsidP="00565C8D">
            <w:r>
              <w:t>Malleable</w:t>
            </w:r>
          </w:p>
          <w:p w14:paraId="502DB4CE" w14:textId="77777777" w:rsidR="003E649F" w:rsidRDefault="00BF343E" w:rsidP="00565C8D">
            <w:r>
              <w:t>Hazard</w:t>
            </w:r>
          </w:p>
          <w:p w14:paraId="63486E25" w14:textId="77777777" w:rsidR="00BF343E" w:rsidRDefault="00BF343E" w:rsidP="00565C8D">
            <w:r>
              <w:t>Precaution</w:t>
            </w:r>
          </w:p>
          <w:p w14:paraId="6511AE0B" w14:textId="77777777" w:rsidR="00BF343E" w:rsidRDefault="00BF343E" w:rsidP="00565C8D">
            <w:r>
              <w:t>Technology Push</w:t>
            </w:r>
          </w:p>
          <w:p w14:paraId="7016CB75" w14:textId="77777777" w:rsidR="00BF343E" w:rsidRDefault="00BF343E" w:rsidP="00565C8D">
            <w:r>
              <w:t>Market Pull</w:t>
            </w:r>
          </w:p>
          <w:p w14:paraId="732BBF3E" w14:textId="77777777" w:rsidR="00443385" w:rsidRDefault="00A41ACC" w:rsidP="00565C8D">
            <w:r>
              <w:t>Responsibility</w:t>
            </w:r>
          </w:p>
          <w:p w14:paraId="34B56245" w14:textId="250B4529" w:rsidR="00A41ACC" w:rsidRDefault="00A41ACC" w:rsidP="00565C8D">
            <w:r>
              <w:t>Just in Time</w:t>
            </w:r>
          </w:p>
          <w:p w14:paraId="1B75702D" w14:textId="77777777" w:rsidR="00A41ACC" w:rsidRDefault="00A41ACC" w:rsidP="00565C8D">
            <w:r>
              <w:t>Total Quality Manufacturing</w:t>
            </w:r>
          </w:p>
          <w:p w14:paraId="441CC1EA" w14:textId="77777777" w:rsidR="00A41ACC" w:rsidRDefault="00A41ACC" w:rsidP="00565C8D">
            <w:r>
              <w:t>Quality Assurance</w:t>
            </w:r>
          </w:p>
          <w:p w14:paraId="16A83E4E" w14:textId="282A88C0" w:rsidR="00C177A7" w:rsidRDefault="00C177A7" w:rsidP="00565C8D">
            <w:r>
              <w:t>Quality Control</w:t>
            </w:r>
          </w:p>
        </w:tc>
      </w:tr>
      <w:tr w:rsidR="009C4A0A" w14:paraId="2B6FD44B" w14:textId="77777777" w:rsidTr="009C4D26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402" w:type="dxa"/>
          </w:tcPr>
          <w:p w14:paraId="63310416" w14:textId="3E0415A6" w:rsidR="00F51CA2" w:rsidRPr="004028C5" w:rsidRDefault="00F51CA2" w:rsidP="00880FBE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Theory:</w:t>
            </w:r>
          </w:p>
          <w:p w14:paraId="118FDEDE" w14:textId="23E35498" w:rsidR="00880FBE" w:rsidRPr="004028C5" w:rsidRDefault="00880FBE" w:rsidP="00880FBE">
            <w:r w:rsidRPr="004028C5">
              <w:rPr>
                <w:b/>
                <w:bCs/>
              </w:rPr>
              <w:t xml:space="preserve">Topic 1: </w:t>
            </w:r>
            <w:r w:rsidRPr="004028C5">
              <w:t xml:space="preserve">Materials </w:t>
            </w:r>
          </w:p>
          <w:p w14:paraId="5765A9F6" w14:textId="77777777" w:rsidR="00880FBE" w:rsidRPr="004028C5" w:rsidRDefault="00880FBE" w:rsidP="00880FBE">
            <w:r w:rsidRPr="004028C5">
              <w:rPr>
                <w:b/>
                <w:bCs/>
              </w:rPr>
              <w:t>Topic 3:</w:t>
            </w:r>
            <w:r w:rsidRPr="004028C5">
              <w:t xml:space="preserve"> Processes and techniques </w:t>
            </w:r>
          </w:p>
          <w:p w14:paraId="72362EDC" w14:textId="2FD0EB18" w:rsidR="00880FBE" w:rsidRPr="004028C5" w:rsidRDefault="00880FBE" w:rsidP="00880FBE">
            <w:r w:rsidRPr="004028C5">
              <w:rPr>
                <w:b/>
                <w:bCs/>
              </w:rPr>
              <w:t>Topic 5</w:t>
            </w:r>
            <w:r w:rsidRPr="004028C5">
              <w:t>: Factors influencing the</w:t>
            </w:r>
            <w:r w:rsidR="00D10A8D" w:rsidRPr="004028C5">
              <w:t xml:space="preserve"> d</w:t>
            </w:r>
            <w:r w:rsidRPr="004028C5">
              <w:t xml:space="preserve">evelopment of products </w:t>
            </w:r>
          </w:p>
          <w:p w14:paraId="6D50A1BE" w14:textId="77777777" w:rsidR="00843131" w:rsidRPr="004028C5" w:rsidRDefault="00843131" w:rsidP="00565C8D"/>
          <w:p w14:paraId="4959D7E1" w14:textId="77777777" w:rsidR="00963C54" w:rsidRPr="004028C5" w:rsidRDefault="00963C54" w:rsidP="00963C54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Practical:</w:t>
            </w:r>
          </w:p>
          <w:p w14:paraId="16BBC0A9" w14:textId="77777777" w:rsidR="00963C54" w:rsidRPr="004028C5" w:rsidRDefault="00963C54" w:rsidP="00963C54">
            <w:r w:rsidRPr="004028C5">
              <w:t>Woodwork tools</w:t>
            </w:r>
          </w:p>
          <w:p w14:paraId="088B30D6" w14:textId="77777777" w:rsidR="00963C54" w:rsidRPr="004028C5" w:rsidRDefault="00963C54" w:rsidP="00963C54">
            <w:r w:rsidRPr="004028C5">
              <w:t>Lap joint</w:t>
            </w:r>
          </w:p>
          <w:p w14:paraId="2A7CB023" w14:textId="77777777" w:rsidR="00FB33FF" w:rsidRPr="004028C5" w:rsidRDefault="00FB33FF" w:rsidP="00FB33FF">
            <w:pPr>
              <w:tabs>
                <w:tab w:val="left" w:pos="1373"/>
              </w:tabs>
            </w:pPr>
            <w:r w:rsidRPr="004028C5">
              <w:t>Woodwork techniques</w:t>
            </w:r>
          </w:p>
          <w:p w14:paraId="1A7B8080" w14:textId="0C7E08A2" w:rsidR="00963C54" w:rsidRPr="004028C5" w:rsidRDefault="00FB33FF" w:rsidP="00FB33FF">
            <w:r w:rsidRPr="004028C5">
              <w:t>Bottle opener</w:t>
            </w:r>
          </w:p>
        </w:tc>
        <w:tc>
          <w:tcPr>
            <w:tcW w:w="3544" w:type="dxa"/>
          </w:tcPr>
          <w:p w14:paraId="6781BE31" w14:textId="77777777" w:rsidR="008E1A44" w:rsidRPr="004028C5" w:rsidRDefault="00F51CA2" w:rsidP="00905BF2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Theory:</w:t>
            </w:r>
          </w:p>
          <w:p w14:paraId="776A5A7A" w14:textId="77777777" w:rsidR="00234CCD" w:rsidRPr="004028C5" w:rsidRDefault="00234CCD" w:rsidP="00234CCD">
            <w:r w:rsidRPr="004028C5">
              <w:rPr>
                <w:b/>
                <w:bCs/>
              </w:rPr>
              <w:t>Topic 3:</w:t>
            </w:r>
            <w:r w:rsidRPr="004028C5">
              <w:t xml:space="preserve"> Processes and techniques </w:t>
            </w:r>
          </w:p>
          <w:p w14:paraId="461E041D" w14:textId="77777777" w:rsidR="00234CCD" w:rsidRPr="004028C5" w:rsidRDefault="00234CCD" w:rsidP="00234CCD">
            <w:r w:rsidRPr="004028C5">
              <w:rPr>
                <w:b/>
                <w:bCs/>
              </w:rPr>
              <w:t>Topic 7:</w:t>
            </w:r>
            <w:r w:rsidRPr="004028C5">
              <w:t xml:space="preserve"> Potential hazards and risk assessment </w:t>
            </w:r>
          </w:p>
          <w:p w14:paraId="16A04AB6" w14:textId="77777777" w:rsidR="005B6610" w:rsidRPr="004028C5" w:rsidRDefault="005B6610" w:rsidP="005B6610">
            <w:r w:rsidRPr="004028C5">
              <w:rPr>
                <w:b/>
                <w:bCs/>
              </w:rPr>
              <w:t>Topic 4</w:t>
            </w:r>
            <w:r w:rsidRPr="004028C5">
              <w:t xml:space="preserve">: Digital technologies </w:t>
            </w:r>
          </w:p>
          <w:p w14:paraId="1E5EF5BF" w14:textId="77777777" w:rsidR="005B6610" w:rsidRPr="004028C5" w:rsidRDefault="005B6610" w:rsidP="005B6610">
            <w:r w:rsidRPr="004028C5">
              <w:rPr>
                <w:b/>
                <w:bCs/>
              </w:rPr>
              <w:t>Topic 5:</w:t>
            </w:r>
            <w:r w:rsidRPr="004028C5">
              <w:t xml:space="preserve"> Factors influencing the development of products </w:t>
            </w:r>
          </w:p>
          <w:p w14:paraId="47528442" w14:textId="77777777" w:rsidR="00234CCD" w:rsidRPr="004028C5" w:rsidRDefault="00234CCD" w:rsidP="00905BF2">
            <w:pPr>
              <w:rPr>
                <w:b/>
                <w:bCs/>
              </w:rPr>
            </w:pPr>
          </w:p>
          <w:p w14:paraId="409F75A3" w14:textId="77777777" w:rsidR="00FB33FF" w:rsidRPr="004028C5" w:rsidRDefault="00FB33FF" w:rsidP="00905BF2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Practical</w:t>
            </w:r>
          </w:p>
          <w:p w14:paraId="2296531B" w14:textId="77777777" w:rsidR="00414C9B" w:rsidRPr="004028C5" w:rsidRDefault="00414C9B" w:rsidP="00414C9B">
            <w:pPr>
              <w:tabs>
                <w:tab w:val="left" w:pos="1373"/>
              </w:tabs>
            </w:pPr>
            <w:r w:rsidRPr="004028C5">
              <w:t>Metal work tools</w:t>
            </w:r>
          </w:p>
          <w:p w14:paraId="30295A92" w14:textId="77777777" w:rsidR="00FB33FF" w:rsidRPr="004028C5" w:rsidRDefault="00414C9B" w:rsidP="00414C9B">
            <w:r w:rsidRPr="004028C5">
              <w:t>Jigs and formers</w:t>
            </w:r>
          </w:p>
          <w:p w14:paraId="3004A238" w14:textId="77777777" w:rsidR="00414C9B" w:rsidRPr="004028C5" w:rsidRDefault="00972F7A" w:rsidP="00414C9B">
            <w:r w:rsidRPr="004028C5">
              <w:t>Metal work techniques</w:t>
            </w:r>
          </w:p>
          <w:p w14:paraId="05F5E326" w14:textId="77777777" w:rsidR="00972F7A" w:rsidRPr="004028C5" w:rsidRDefault="00972F7A" w:rsidP="00414C9B">
            <w:r w:rsidRPr="004028C5">
              <w:t>Centre turning</w:t>
            </w:r>
          </w:p>
          <w:p w14:paraId="0EFD6760" w14:textId="336976E9" w:rsidR="00240997" w:rsidRPr="004028C5" w:rsidRDefault="00240997" w:rsidP="00414C9B">
            <w:pPr>
              <w:rPr>
                <w:b/>
                <w:bCs/>
              </w:rPr>
            </w:pPr>
          </w:p>
        </w:tc>
        <w:tc>
          <w:tcPr>
            <w:tcW w:w="3827" w:type="dxa"/>
          </w:tcPr>
          <w:p w14:paraId="30FF8FD0" w14:textId="77777777" w:rsidR="008E1A44" w:rsidRPr="004028C5" w:rsidRDefault="00F51CA2" w:rsidP="00FE2BC4">
            <w:pPr>
              <w:rPr>
                <w:b/>
                <w:bCs/>
              </w:rPr>
            </w:pPr>
            <w:r w:rsidRPr="004028C5">
              <w:rPr>
                <w:b/>
                <w:bCs/>
              </w:rPr>
              <w:t>Theory:</w:t>
            </w:r>
          </w:p>
          <w:p w14:paraId="573CFB53" w14:textId="77777777" w:rsidR="00E71E65" w:rsidRPr="004028C5" w:rsidRDefault="00E71E65" w:rsidP="00E71E65">
            <w:r w:rsidRPr="004028C5">
              <w:rPr>
                <w:b/>
                <w:bCs/>
              </w:rPr>
              <w:t>Topic 2:</w:t>
            </w:r>
            <w:r w:rsidRPr="004028C5">
              <w:t xml:space="preserve"> Performance characteristics of materials </w:t>
            </w:r>
          </w:p>
          <w:p w14:paraId="5982740B" w14:textId="77777777" w:rsidR="00E71E65" w:rsidRPr="004028C5" w:rsidRDefault="00E71E65" w:rsidP="00E71E65">
            <w:r w:rsidRPr="004028C5">
              <w:rPr>
                <w:b/>
                <w:bCs/>
              </w:rPr>
              <w:t>Topic 4</w:t>
            </w:r>
            <w:r w:rsidRPr="004028C5">
              <w:t xml:space="preserve">: Digital technologies </w:t>
            </w:r>
          </w:p>
          <w:p w14:paraId="7CAAC27A" w14:textId="77777777" w:rsidR="00E71E65" w:rsidRPr="004028C5" w:rsidRDefault="00E71E65" w:rsidP="00E71E65">
            <w:r w:rsidRPr="004028C5">
              <w:rPr>
                <w:b/>
                <w:bCs/>
              </w:rPr>
              <w:t>Topic 7</w:t>
            </w:r>
            <w:r w:rsidRPr="004028C5">
              <w:t xml:space="preserve">: Potential hazards and risk assessment </w:t>
            </w:r>
          </w:p>
          <w:p w14:paraId="10369A4F" w14:textId="77777777" w:rsidR="00D10A8D" w:rsidRPr="004028C5" w:rsidRDefault="00D10A8D" w:rsidP="00D10A8D">
            <w:r w:rsidRPr="004028C5">
              <w:rPr>
                <w:b/>
                <w:bCs/>
              </w:rPr>
              <w:t>Topic 6:</w:t>
            </w:r>
            <w:r w:rsidRPr="004028C5">
              <w:t xml:space="preserve"> Effects of technological developments </w:t>
            </w:r>
          </w:p>
          <w:p w14:paraId="19CA91AF" w14:textId="77777777" w:rsidR="00D10A8D" w:rsidRPr="004028C5" w:rsidRDefault="00D10A8D" w:rsidP="00D10A8D">
            <w:r w:rsidRPr="004028C5">
              <w:rPr>
                <w:b/>
                <w:bCs/>
              </w:rPr>
              <w:t>Topic 8:</w:t>
            </w:r>
            <w:r w:rsidRPr="004028C5">
              <w:t xml:space="preserve"> Features of manufacturing industries </w:t>
            </w:r>
          </w:p>
          <w:p w14:paraId="123C8943" w14:textId="77777777" w:rsidR="00E71E65" w:rsidRPr="004028C5" w:rsidRDefault="00E71E65" w:rsidP="00FE2BC4"/>
          <w:p w14:paraId="702D80F2" w14:textId="77777777" w:rsidR="00020363" w:rsidRPr="004028C5" w:rsidRDefault="00020363" w:rsidP="00020363">
            <w:pPr>
              <w:tabs>
                <w:tab w:val="left" w:pos="1373"/>
              </w:tabs>
              <w:rPr>
                <w:b/>
                <w:bCs/>
              </w:rPr>
            </w:pPr>
            <w:r w:rsidRPr="004028C5">
              <w:rPr>
                <w:b/>
                <w:bCs/>
              </w:rPr>
              <w:t>Practical:</w:t>
            </w:r>
          </w:p>
          <w:p w14:paraId="1CB8AE17" w14:textId="77777777" w:rsidR="00020363" w:rsidRPr="004028C5" w:rsidRDefault="00020363" w:rsidP="00020363">
            <w:pPr>
              <w:tabs>
                <w:tab w:val="left" w:pos="1373"/>
              </w:tabs>
            </w:pPr>
            <w:r w:rsidRPr="004028C5">
              <w:t>Dovetail joints</w:t>
            </w:r>
          </w:p>
          <w:p w14:paraId="5363E469" w14:textId="77777777" w:rsidR="00240997" w:rsidRPr="004028C5" w:rsidRDefault="00020363" w:rsidP="00020363">
            <w:r w:rsidRPr="004028C5">
              <w:t>Resin Casting</w:t>
            </w:r>
          </w:p>
          <w:p w14:paraId="4C5A7999" w14:textId="77777777" w:rsidR="00020363" w:rsidRPr="004028C5" w:rsidRDefault="00020363" w:rsidP="00020363"/>
          <w:p w14:paraId="45F7B0A8" w14:textId="77777777" w:rsidR="004F20AC" w:rsidRPr="004028C5" w:rsidRDefault="004F20AC" w:rsidP="004F20AC">
            <w:pPr>
              <w:tabs>
                <w:tab w:val="left" w:pos="1373"/>
              </w:tabs>
              <w:rPr>
                <w:b/>
                <w:bCs/>
              </w:rPr>
            </w:pPr>
            <w:r w:rsidRPr="004028C5">
              <w:rPr>
                <w:b/>
                <w:bCs/>
              </w:rPr>
              <w:t>NEA: Component 2 worth 50% of the final course grade</w:t>
            </w:r>
          </w:p>
          <w:p w14:paraId="2A737C2F" w14:textId="4A410136" w:rsidR="004F20AC" w:rsidRPr="004028C5" w:rsidRDefault="004F20AC" w:rsidP="004F20AC">
            <w:r w:rsidRPr="004028C5">
              <w:t>Preliminary selection of course work project theme and client identification</w:t>
            </w:r>
          </w:p>
        </w:tc>
      </w:tr>
      <w:tr w:rsidR="009C4A0A" w14:paraId="5967444C" w14:textId="77777777" w:rsidTr="009C4D26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402" w:type="dxa"/>
          </w:tcPr>
          <w:p w14:paraId="51B16E93" w14:textId="77777777" w:rsidR="00272736" w:rsidRPr="004028C5" w:rsidRDefault="00272736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 xml:space="preserve">Presentation to peers </w:t>
            </w:r>
          </w:p>
          <w:p w14:paraId="14B6883E" w14:textId="43EC0CBC" w:rsidR="00843131" w:rsidRPr="004028C5" w:rsidRDefault="005824FC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Practical demonstrations and student experiences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3690D727" w14:textId="5A264D3A" w:rsidR="005824FC" w:rsidRPr="004028C5" w:rsidRDefault="005824FC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Experimentation and evaluation with range of techniques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256084E4" w14:textId="3DFB4ECF" w:rsidR="00856348" w:rsidRPr="004028C5" w:rsidRDefault="00856348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Generating products based on an identifiable need – problem solving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37A2732F" w14:textId="099221E6" w:rsidR="00272736" w:rsidRPr="004028C5" w:rsidRDefault="00856348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Theme based products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462B20FD" w14:textId="238E85B6" w:rsidR="00272736" w:rsidRPr="004028C5" w:rsidRDefault="00272736" w:rsidP="6C81A2AA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Investigating the materials associated with wildlife habitats</w:t>
            </w:r>
          </w:p>
          <w:p w14:paraId="409212CA" w14:textId="2E7FAD1F" w:rsidR="00856348" w:rsidRPr="004028C5" w:rsidRDefault="00856348" w:rsidP="6C81A2AA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</w:p>
        </w:tc>
        <w:tc>
          <w:tcPr>
            <w:tcW w:w="3544" w:type="dxa"/>
          </w:tcPr>
          <w:p w14:paraId="6934BF11" w14:textId="6D0B393B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Practical demonstrations and student experiences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2792D933" w14:textId="629F8B10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Experimentation and evaluation with range of techniques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6F1A185F" w14:textId="1DA6BDC1" w:rsidR="00A40271" w:rsidRPr="004028C5" w:rsidRDefault="005824FC" w:rsidP="005824FC">
            <w:r w:rsidRPr="004028C5">
              <w:rPr>
                <w:rFonts w:ascii="Calibri" w:eastAsia="Calibri" w:hAnsi="Calibri" w:cs="Calibri"/>
              </w:rPr>
              <w:t>Real world analogies and relationships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3EE7A4A7" w14:textId="20CA5FE5" w:rsidR="00A40271" w:rsidRPr="004028C5" w:rsidRDefault="00856348" w:rsidP="00856348">
            <w:pPr>
              <w:rPr>
                <w:color w:val="FF0000"/>
              </w:rPr>
            </w:pPr>
            <w:r w:rsidRPr="004028C5">
              <w:t>Identifying practical requirements or necessity for designed products</w:t>
            </w:r>
            <w:r w:rsidR="00B11E59" w:rsidRPr="004028C5">
              <w:t>.</w:t>
            </w:r>
          </w:p>
        </w:tc>
        <w:tc>
          <w:tcPr>
            <w:tcW w:w="3827" w:type="dxa"/>
          </w:tcPr>
          <w:p w14:paraId="5FE1AD65" w14:textId="0ECD924F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Practical demonstrations and student experiences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6FC5F479" w14:textId="7F72AA6D" w:rsidR="005824FC" w:rsidRPr="004028C5" w:rsidRDefault="005824FC" w:rsidP="005824FC">
            <w:pPr>
              <w:spacing w:line="259" w:lineRule="auto"/>
              <w:rPr>
                <w:rFonts w:ascii="Calibri" w:eastAsia="Calibri" w:hAnsi="Calibri" w:cs="Calibri"/>
              </w:rPr>
            </w:pPr>
            <w:r w:rsidRPr="004028C5">
              <w:rPr>
                <w:rFonts w:ascii="Calibri" w:eastAsia="Calibri" w:hAnsi="Calibri" w:cs="Calibri"/>
              </w:rPr>
              <w:t>Experimentation and evaluation with range of techniques</w:t>
            </w:r>
            <w:r w:rsidR="00B11E59" w:rsidRPr="004028C5">
              <w:rPr>
                <w:rFonts w:ascii="Calibri" w:eastAsia="Calibri" w:hAnsi="Calibri" w:cs="Calibri"/>
              </w:rPr>
              <w:t>.</w:t>
            </w:r>
          </w:p>
          <w:p w14:paraId="668E7A59" w14:textId="5C73F6CE" w:rsidR="003E2926" w:rsidRPr="004028C5" w:rsidRDefault="00856348" w:rsidP="6C81A2AA">
            <w:r w:rsidRPr="004028C5">
              <w:t>Investigating properties and suitability of materials to meet the design brief and specification</w:t>
            </w:r>
            <w:r w:rsidR="00B11E59" w:rsidRPr="004028C5">
              <w:t>.</w:t>
            </w:r>
          </w:p>
          <w:p w14:paraId="57A46944" w14:textId="67D034A5" w:rsidR="00856348" w:rsidRPr="004028C5" w:rsidRDefault="00856348" w:rsidP="6C81A2AA">
            <w:pPr>
              <w:rPr>
                <w:color w:val="FF0000"/>
              </w:rPr>
            </w:pPr>
            <w:r w:rsidRPr="004028C5">
              <w:t>Justification of design decisions</w:t>
            </w:r>
            <w:r w:rsidR="00B11E59" w:rsidRPr="004028C5">
              <w:t>.</w:t>
            </w:r>
          </w:p>
        </w:tc>
      </w:tr>
      <w:tr w:rsidR="009C4A0A" w14:paraId="6232879A" w14:textId="77777777" w:rsidTr="009C4D26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565C8D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402" w:type="dxa"/>
          </w:tcPr>
          <w:p w14:paraId="27B90954" w14:textId="77777777" w:rsidR="009C4A0A" w:rsidRPr="00E166EF" w:rsidRDefault="003733B7" w:rsidP="6C81A2AA">
            <w:r w:rsidRPr="00E166EF">
              <w:t>Health and safety in school and the workplace beyond.</w:t>
            </w:r>
          </w:p>
          <w:p w14:paraId="49477E68" w14:textId="77777777" w:rsidR="003733B7" w:rsidRPr="00E166EF" w:rsidRDefault="003733B7" w:rsidP="6C81A2AA">
            <w:r w:rsidRPr="00E166EF">
              <w:t>Social and environmental impact of technology.</w:t>
            </w:r>
          </w:p>
          <w:p w14:paraId="25634F95" w14:textId="77777777" w:rsidR="003733B7" w:rsidRPr="00E166EF" w:rsidRDefault="003733B7" w:rsidP="6C81A2AA">
            <w:r w:rsidRPr="00E166EF">
              <w:t>Global design influences.</w:t>
            </w:r>
          </w:p>
          <w:p w14:paraId="40A3473F" w14:textId="77777777" w:rsidR="00856348" w:rsidRPr="00E166EF" w:rsidRDefault="003733B7" w:rsidP="00856348">
            <w:pPr>
              <w:spacing w:line="259" w:lineRule="auto"/>
            </w:pPr>
            <w:r w:rsidRPr="00E166EF">
              <w:t>Study the work of international designers.</w:t>
            </w:r>
          </w:p>
          <w:p w14:paraId="73214477" w14:textId="398088CA" w:rsidR="00856348" w:rsidRPr="00E166EF" w:rsidRDefault="00856348" w:rsidP="00856348">
            <w:pPr>
              <w:spacing w:line="259" w:lineRule="auto"/>
              <w:rPr>
                <w:rFonts w:ascii="Calibri" w:eastAsia="Calibri" w:hAnsi="Calibri" w:cs="Calibri"/>
              </w:rPr>
            </w:pPr>
            <w:r w:rsidRPr="00E166EF">
              <w:rPr>
                <w:rFonts w:ascii="Calibri" w:eastAsia="Calibri" w:hAnsi="Calibri" w:cs="Calibri"/>
              </w:rPr>
              <w:t>Investigating products in the home</w:t>
            </w:r>
            <w:r w:rsidR="00B11E59" w:rsidRPr="00E166EF">
              <w:rPr>
                <w:rFonts w:ascii="Calibri" w:eastAsia="Calibri" w:hAnsi="Calibri" w:cs="Calibri"/>
              </w:rPr>
              <w:t>.</w:t>
            </w:r>
          </w:p>
          <w:p w14:paraId="7779897A" w14:textId="130C87F9" w:rsidR="003733B7" w:rsidRPr="00FE4952" w:rsidRDefault="00856348" w:rsidP="00856348">
            <w:pPr>
              <w:rPr>
                <w:color w:val="FF0000"/>
              </w:rPr>
            </w:pPr>
            <w:r w:rsidRPr="00E166EF">
              <w:rPr>
                <w:rFonts w:ascii="Calibri" w:eastAsia="Calibri" w:hAnsi="Calibri" w:cs="Calibri"/>
              </w:rPr>
              <w:t>Analysing product and postal packaging</w:t>
            </w:r>
            <w:r w:rsidR="00B11E59" w:rsidRPr="00E166EF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544" w:type="dxa"/>
          </w:tcPr>
          <w:p w14:paraId="57B4F914" w14:textId="77777777" w:rsidR="003733B7" w:rsidRPr="001A0A8A" w:rsidRDefault="003733B7" w:rsidP="003733B7">
            <w:r w:rsidRPr="001A0A8A">
              <w:t>Health and safety in school and the workplace beyond.</w:t>
            </w:r>
          </w:p>
          <w:p w14:paraId="672C833A" w14:textId="77777777" w:rsidR="0064359D" w:rsidRPr="001A0A8A" w:rsidRDefault="003733B7" w:rsidP="00856348">
            <w:r w:rsidRPr="001A0A8A">
              <w:t>Impact of design and technology in daily life.</w:t>
            </w:r>
          </w:p>
          <w:p w14:paraId="0C9C1565" w14:textId="24558C35" w:rsidR="003B17B8" w:rsidRPr="00FE4952" w:rsidRDefault="003733B7" w:rsidP="0064359D">
            <w:pPr>
              <w:rPr>
                <w:color w:val="FF0000"/>
              </w:rPr>
            </w:pPr>
            <w:r w:rsidRPr="001A0A8A">
              <w:t>Histor</w:t>
            </w:r>
            <w:r w:rsidR="001A0A8A" w:rsidRPr="001A0A8A">
              <w:t>ical context</w:t>
            </w:r>
            <w:r w:rsidR="0064359D" w:rsidRPr="001A0A8A">
              <w:t xml:space="preserve"> of design including social, cultural and economic impact.</w:t>
            </w:r>
          </w:p>
        </w:tc>
        <w:tc>
          <w:tcPr>
            <w:tcW w:w="3827" w:type="dxa"/>
          </w:tcPr>
          <w:p w14:paraId="1B2DC009" w14:textId="2436D03C" w:rsidR="00821B08" w:rsidRPr="00A96B61" w:rsidRDefault="007F4154" w:rsidP="6C81A2AA">
            <w:r w:rsidRPr="00A96B61">
              <w:t>Opportunity to select the NEA project</w:t>
            </w:r>
            <w:r w:rsidR="00A96B61" w:rsidRPr="00A96B61">
              <w:t xml:space="preserve"> of the pupils own choosing.</w:t>
            </w:r>
          </w:p>
          <w:p w14:paraId="74C92AC5" w14:textId="77777777" w:rsidR="00A96B61" w:rsidRDefault="00A96B61" w:rsidP="6C81A2AA">
            <w:r w:rsidRPr="00A96B61">
              <w:t>Links within the community with a ‘client’ for the NEA.</w:t>
            </w:r>
          </w:p>
          <w:p w14:paraId="5AED71C5" w14:textId="13A7FB32" w:rsidR="009C4D26" w:rsidRPr="00FE4952" w:rsidRDefault="009C4D26" w:rsidP="6C81A2AA">
            <w:pPr>
              <w:rPr>
                <w:color w:val="FF0000"/>
              </w:rPr>
            </w:pPr>
            <w:r w:rsidRPr="00E166EF">
              <w:rPr>
                <w:rFonts w:ascii="Calibri" w:eastAsia="Calibri" w:hAnsi="Calibri" w:cs="Calibri"/>
              </w:rPr>
              <w:t>Analysing product</w:t>
            </w:r>
            <w:r>
              <w:rPr>
                <w:rFonts w:ascii="Calibri" w:eastAsia="Calibri" w:hAnsi="Calibri" w:cs="Calibri"/>
              </w:rPr>
              <w:t>s</w:t>
            </w:r>
          </w:p>
        </w:tc>
      </w:tr>
      <w:tr w:rsidR="00B8220A" w14:paraId="46136CF8" w14:textId="77777777" w:rsidTr="009C4D26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402" w:type="dxa"/>
          </w:tcPr>
          <w:p w14:paraId="2D365855" w14:textId="7D68F3C1" w:rsidR="00B8220A" w:rsidRPr="001A0A8A" w:rsidRDefault="00821B08" w:rsidP="00B8220A">
            <w:r w:rsidRPr="001A0A8A">
              <w:t>Exam theory, techniques and practise, feedback and discussion.</w:t>
            </w:r>
          </w:p>
          <w:p w14:paraId="3E5C33FE" w14:textId="0C0956EE" w:rsidR="00821B08" w:rsidRPr="001A0A8A" w:rsidRDefault="00821B08" w:rsidP="00B8220A">
            <w:r w:rsidRPr="001A0A8A">
              <w:t>Retention of knowledge, application of theory and processes through practical outcome.</w:t>
            </w:r>
          </w:p>
          <w:p w14:paraId="2A9630AC" w14:textId="080E561F" w:rsidR="00821B08" w:rsidRPr="001A0A8A" w:rsidRDefault="00821B08" w:rsidP="00B8220A">
            <w:r w:rsidRPr="001A0A8A">
              <w:t>Assess design skills, sketching, research skills, evaluating via unit portfolio of evidence.</w:t>
            </w:r>
          </w:p>
          <w:p w14:paraId="290A9F0E" w14:textId="2C7D2503" w:rsidR="00AD316A" w:rsidRPr="001A0A8A" w:rsidRDefault="00AD316A" w:rsidP="00B8220A">
            <w:r w:rsidRPr="001A0A8A">
              <w:t>Peer and self-assessment and action points.</w:t>
            </w:r>
          </w:p>
          <w:p w14:paraId="7C2E0A9F" w14:textId="0A33875A" w:rsidR="00821B08" w:rsidRPr="00FE4952" w:rsidRDefault="00821B08" w:rsidP="00B8220A">
            <w:pPr>
              <w:rPr>
                <w:color w:val="FF0000"/>
              </w:rPr>
            </w:pPr>
            <w:r w:rsidRPr="001A0A8A">
              <w:t xml:space="preserve">Assessment objectives in line with </w:t>
            </w:r>
            <w:r w:rsidR="001A0A8A" w:rsidRPr="001A0A8A">
              <w:t>Edexcel specification</w:t>
            </w:r>
            <w:r w:rsidRPr="001A0A8A">
              <w:t>, marking, recording and feedback.</w:t>
            </w:r>
          </w:p>
        </w:tc>
        <w:tc>
          <w:tcPr>
            <w:tcW w:w="3544" w:type="dxa"/>
          </w:tcPr>
          <w:p w14:paraId="31008BB8" w14:textId="77777777" w:rsidR="00AD316A" w:rsidRPr="00A733EA" w:rsidRDefault="00AD316A" w:rsidP="00AD316A">
            <w:r w:rsidRPr="00A733EA">
              <w:t>Exam theory, techniques and practise, feedback and discussion.</w:t>
            </w:r>
          </w:p>
          <w:p w14:paraId="7CFCDFFE" w14:textId="77777777" w:rsidR="00AD316A" w:rsidRPr="00A733EA" w:rsidRDefault="00AD316A" w:rsidP="00AD316A">
            <w:r w:rsidRPr="00A733EA">
              <w:t>Retention of knowledge, application of theory and processes through practical outcome.</w:t>
            </w:r>
          </w:p>
          <w:p w14:paraId="0C29FE6D" w14:textId="77777777" w:rsidR="00AD316A" w:rsidRPr="00A733EA" w:rsidRDefault="00AD316A" w:rsidP="00AD316A">
            <w:r w:rsidRPr="00A733EA">
              <w:t>Assess design skills, sketching, research skills, evaluating via unit portfolio of evidence.</w:t>
            </w:r>
          </w:p>
          <w:p w14:paraId="4212457C" w14:textId="77777777" w:rsidR="00AD316A" w:rsidRPr="00A733EA" w:rsidRDefault="00AD316A" w:rsidP="00AD316A">
            <w:r w:rsidRPr="00A733EA">
              <w:t>Peer and self-assessment and action points.</w:t>
            </w:r>
          </w:p>
          <w:p w14:paraId="0D5A7033" w14:textId="5B8EE269" w:rsidR="00B8220A" w:rsidRPr="00FE4952" w:rsidRDefault="00AD316A" w:rsidP="00AD316A">
            <w:pPr>
              <w:rPr>
                <w:color w:val="FF0000"/>
              </w:rPr>
            </w:pPr>
            <w:r w:rsidRPr="00A733EA">
              <w:t xml:space="preserve">Assessment objectives in line with </w:t>
            </w:r>
            <w:r w:rsidR="00A733EA" w:rsidRPr="00A733EA">
              <w:t xml:space="preserve">Edexcel </w:t>
            </w:r>
            <w:r w:rsidRPr="00A733EA">
              <w:t>specification, marking, recording and feedback.</w:t>
            </w:r>
          </w:p>
        </w:tc>
        <w:tc>
          <w:tcPr>
            <w:tcW w:w="3827" w:type="dxa"/>
          </w:tcPr>
          <w:p w14:paraId="58D08504" w14:textId="77777777" w:rsidR="00AD316A" w:rsidRPr="00A733EA" w:rsidRDefault="00AD316A" w:rsidP="00AD316A">
            <w:r w:rsidRPr="00A733EA">
              <w:t>Exam theory, techniques and practise, feedback and discussion.</w:t>
            </w:r>
          </w:p>
          <w:p w14:paraId="528BD2FA" w14:textId="77777777" w:rsidR="00AD316A" w:rsidRPr="00A733EA" w:rsidRDefault="00AD316A" w:rsidP="00AD316A">
            <w:r w:rsidRPr="00A733EA">
              <w:t>Retention of knowledge, application of theory and processes through practical outcome.</w:t>
            </w:r>
          </w:p>
          <w:p w14:paraId="5929A992" w14:textId="77777777" w:rsidR="00AD316A" w:rsidRPr="00A733EA" w:rsidRDefault="00AD316A" w:rsidP="00AD316A">
            <w:r w:rsidRPr="00A733EA">
              <w:t>Assess design skills, sketching, research skills, evaluating via unit portfolio of evidence.</w:t>
            </w:r>
          </w:p>
          <w:p w14:paraId="2E5B1D55" w14:textId="77777777" w:rsidR="00AD316A" w:rsidRPr="00A733EA" w:rsidRDefault="00AD316A" w:rsidP="00AD316A">
            <w:r w:rsidRPr="00A733EA">
              <w:t>Peer and self-assessment and action points.</w:t>
            </w:r>
          </w:p>
          <w:p w14:paraId="618F0082" w14:textId="443EAE69" w:rsidR="00B8220A" w:rsidRPr="00FE4952" w:rsidRDefault="00AD316A" w:rsidP="00AD316A">
            <w:pPr>
              <w:rPr>
                <w:color w:val="FF0000"/>
              </w:rPr>
            </w:pPr>
            <w:r w:rsidRPr="00A733EA">
              <w:t xml:space="preserve">Assessment objectives in line with </w:t>
            </w:r>
            <w:r w:rsidR="00A733EA" w:rsidRPr="00A733EA">
              <w:t>Edexcel</w:t>
            </w:r>
            <w:r w:rsidRPr="00A733EA">
              <w:t xml:space="preserve"> specification, marking, recording and feedback.</w:t>
            </w:r>
          </w:p>
        </w:tc>
      </w:tr>
      <w:tr w:rsidR="00B8220A" w14:paraId="5584982D" w14:textId="77777777" w:rsidTr="009C4D26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402" w:type="dxa"/>
          </w:tcPr>
          <w:p w14:paraId="429E63BF" w14:textId="31DE7920" w:rsidR="00B8220A" w:rsidRPr="006A1F26" w:rsidRDefault="00B8220A" w:rsidP="00B8220A">
            <w:r w:rsidRPr="006A1F26">
              <w:t>Individual intervention and support for those who are not meeting their potential.</w:t>
            </w:r>
          </w:p>
          <w:p w14:paraId="3ED99286" w14:textId="4FC07F1C" w:rsidR="000960C5" w:rsidRPr="006A1F26" w:rsidRDefault="000960C5" w:rsidP="00B8220A">
            <w:r w:rsidRPr="006A1F26">
              <w:t>Design opportunities are varied and lead to individual outcomes.</w:t>
            </w:r>
          </w:p>
          <w:p w14:paraId="5B26A41D" w14:textId="29BC48CF" w:rsidR="00821B08" w:rsidRPr="006A1F26" w:rsidRDefault="00821B08" w:rsidP="00B8220A">
            <w:r w:rsidRPr="006A1F26">
              <w:t>Afterschool opportunities to support the curriculum for all students.</w:t>
            </w:r>
          </w:p>
          <w:p w14:paraId="541E1D9D" w14:textId="75352616" w:rsidR="00565C8D" w:rsidRPr="006A1F26" w:rsidRDefault="00AD316A" w:rsidP="00B8220A">
            <w:r w:rsidRPr="006A1F26">
              <w:t>Open door policy</w:t>
            </w:r>
            <w:r w:rsidR="00BE07C2">
              <w:t xml:space="preserve">, </w:t>
            </w:r>
            <w:r w:rsidRPr="006A1F26">
              <w:t>drop-ins for student questions</w:t>
            </w:r>
            <w:r w:rsidR="00BE07C2">
              <w:t xml:space="preserve"> and space within the department to work.</w:t>
            </w:r>
          </w:p>
        </w:tc>
        <w:tc>
          <w:tcPr>
            <w:tcW w:w="3544" w:type="dxa"/>
          </w:tcPr>
          <w:p w14:paraId="3BDA3090" w14:textId="77777777" w:rsidR="000960C5" w:rsidRPr="006A1F26" w:rsidRDefault="000960C5" w:rsidP="000960C5">
            <w:r w:rsidRPr="006A1F26">
              <w:t>Individual intervention and support for those who are not meeting their potential.</w:t>
            </w:r>
          </w:p>
          <w:p w14:paraId="3C85E2F3" w14:textId="77777777" w:rsidR="000960C5" w:rsidRPr="006A1F26" w:rsidRDefault="000960C5" w:rsidP="000960C5">
            <w:r w:rsidRPr="006A1F26">
              <w:t>Design opportunities are varied and lead to individual outcomes.</w:t>
            </w:r>
          </w:p>
          <w:p w14:paraId="7760478F" w14:textId="77777777" w:rsidR="000960C5" w:rsidRPr="006A1F26" w:rsidRDefault="000960C5" w:rsidP="000960C5">
            <w:r w:rsidRPr="006A1F26">
              <w:t>Afterschool opportunities to support the curriculum for all students.</w:t>
            </w:r>
          </w:p>
          <w:p w14:paraId="2262F74A" w14:textId="4F20A4A8" w:rsidR="00B8220A" w:rsidRPr="006A1F26" w:rsidRDefault="000960C5" w:rsidP="000960C5">
            <w:r w:rsidRPr="006A1F26">
              <w:t>Open door policy</w:t>
            </w:r>
            <w:r w:rsidR="00BE07C2">
              <w:t>,</w:t>
            </w:r>
            <w:r w:rsidRPr="006A1F26">
              <w:t xml:space="preserve"> drop-ins for student questions</w:t>
            </w:r>
            <w:r w:rsidR="00BE07C2">
              <w:t xml:space="preserve"> and space within the department to work.</w:t>
            </w:r>
          </w:p>
        </w:tc>
        <w:tc>
          <w:tcPr>
            <w:tcW w:w="3827" w:type="dxa"/>
          </w:tcPr>
          <w:p w14:paraId="0E991507" w14:textId="77777777" w:rsidR="000960C5" w:rsidRPr="006A1F26" w:rsidRDefault="000960C5" w:rsidP="000960C5">
            <w:r w:rsidRPr="006A1F26">
              <w:t>Individual intervention and support for those who are not meeting their potential.</w:t>
            </w:r>
          </w:p>
          <w:p w14:paraId="21C86704" w14:textId="77777777" w:rsidR="000960C5" w:rsidRPr="006A1F26" w:rsidRDefault="000960C5" w:rsidP="000960C5">
            <w:r w:rsidRPr="006A1F26">
              <w:t>Design opportunities are varied and lead to individual outcomes.</w:t>
            </w:r>
          </w:p>
          <w:p w14:paraId="2024C425" w14:textId="77777777" w:rsidR="000960C5" w:rsidRPr="006A1F26" w:rsidRDefault="000960C5" w:rsidP="000960C5">
            <w:r w:rsidRPr="006A1F26">
              <w:t>Afterschool opportunities to support the curriculum for all students.</w:t>
            </w:r>
          </w:p>
          <w:p w14:paraId="49B590E6" w14:textId="37AEFCAF" w:rsidR="00B8220A" w:rsidRPr="006A1F26" w:rsidRDefault="000960C5" w:rsidP="000960C5">
            <w:r w:rsidRPr="006A1F26">
              <w:t>Open door policy</w:t>
            </w:r>
            <w:r w:rsidR="00BE07C2">
              <w:t xml:space="preserve">, </w:t>
            </w:r>
            <w:r w:rsidRPr="006A1F26">
              <w:t>drop-ins for student questions</w:t>
            </w:r>
            <w:r w:rsidR="00BE07C2">
              <w:t xml:space="preserve"> and space within the department to work</w:t>
            </w:r>
            <w:r w:rsidRPr="006A1F26">
              <w:t>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20363"/>
    <w:rsid w:val="00041BCA"/>
    <w:rsid w:val="000837FE"/>
    <w:rsid w:val="000960C5"/>
    <w:rsid w:val="000A0219"/>
    <w:rsid w:val="000E2E48"/>
    <w:rsid w:val="000E4F32"/>
    <w:rsid w:val="000F5B79"/>
    <w:rsid w:val="0010544C"/>
    <w:rsid w:val="00115945"/>
    <w:rsid w:val="0016517F"/>
    <w:rsid w:val="00191B09"/>
    <w:rsid w:val="001A0A8A"/>
    <w:rsid w:val="001E7F42"/>
    <w:rsid w:val="00234CCD"/>
    <w:rsid w:val="00240997"/>
    <w:rsid w:val="002451D4"/>
    <w:rsid w:val="002639FF"/>
    <w:rsid w:val="00272736"/>
    <w:rsid w:val="002A50A2"/>
    <w:rsid w:val="002E0002"/>
    <w:rsid w:val="0033076D"/>
    <w:rsid w:val="0034704C"/>
    <w:rsid w:val="003733B7"/>
    <w:rsid w:val="00392FE3"/>
    <w:rsid w:val="003B17B8"/>
    <w:rsid w:val="003E2926"/>
    <w:rsid w:val="003E649F"/>
    <w:rsid w:val="003F5725"/>
    <w:rsid w:val="004028C5"/>
    <w:rsid w:val="00414C9B"/>
    <w:rsid w:val="00430E05"/>
    <w:rsid w:val="00443385"/>
    <w:rsid w:val="004837C5"/>
    <w:rsid w:val="004A528F"/>
    <w:rsid w:val="004C1D1B"/>
    <w:rsid w:val="004F20AC"/>
    <w:rsid w:val="00565C8D"/>
    <w:rsid w:val="005824FC"/>
    <w:rsid w:val="005B6610"/>
    <w:rsid w:val="005D07DD"/>
    <w:rsid w:val="005D3B3D"/>
    <w:rsid w:val="005F2C58"/>
    <w:rsid w:val="005F4127"/>
    <w:rsid w:val="006130DA"/>
    <w:rsid w:val="0063374D"/>
    <w:rsid w:val="00635A9F"/>
    <w:rsid w:val="0064359D"/>
    <w:rsid w:val="00657E9A"/>
    <w:rsid w:val="00666D16"/>
    <w:rsid w:val="006833F8"/>
    <w:rsid w:val="00685602"/>
    <w:rsid w:val="006A1F26"/>
    <w:rsid w:val="006A2387"/>
    <w:rsid w:val="006F0585"/>
    <w:rsid w:val="007340BF"/>
    <w:rsid w:val="007F4154"/>
    <w:rsid w:val="00821B08"/>
    <w:rsid w:val="0082290A"/>
    <w:rsid w:val="00843131"/>
    <w:rsid w:val="008431FD"/>
    <w:rsid w:val="008508DF"/>
    <w:rsid w:val="00856348"/>
    <w:rsid w:val="00880FBE"/>
    <w:rsid w:val="008A28C5"/>
    <w:rsid w:val="008E1A44"/>
    <w:rsid w:val="008F7D55"/>
    <w:rsid w:val="00905BF2"/>
    <w:rsid w:val="00940E23"/>
    <w:rsid w:val="00944162"/>
    <w:rsid w:val="00954D46"/>
    <w:rsid w:val="00963C54"/>
    <w:rsid w:val="00972F7A"/>
    <w:rsid w:val="009A3A09"/>
    <w:rsid w:val="009B09B3"/>
    <w:rsid w:val="009C4A0A"/>
    <w:rsid w:val="009C4D26"/>
    <w:rsid w:val="009E13A1"/>
    <w:rsid w:val="009F134A"/>
    <w:rsid w:val="00A239C1"/>
    <w:rsid w:val="00A34C52"/>
    <w:rsid w:val="00A40271"/>
    <w:rsid w:val="00A41ACC"/>
    <w:rsid w:val="00A733EA"/>
    <w:rsid w:val="00A7707E"/>
    <w:rsid w:val="00A95BFE"/>
    <w:rsid w:val="00A96B61"/>
    <w:rsid w:val="00AC7A3A"/>
    <w:rsid w:val="00AD316A"/>
    <w:rsid w:val="00AD4785"/>
    <w:rsid w:val="00B11E59"/>
    <w:rsid w:val="00B4329C"/>
    <w:rsid w:val="00B44F83"/>
    <w:rsid w:val="00B4622F"/>
    <w:rsid w:val="00B8220A"/>
    <w:rsid w:val="00B921DA"/>
    <w:rsid w:val="00BD1F87"/>
    <w:rsid w:val="00BD7B39"/>
    <w:rsid w:val="00BE07C2"/>
    <w:rsid w:val="00BE4BE9"/>
    <w:rsid w:val="00BF343E"/>
    <w:rsid w:val="00C01192"/>
    <w:rsid w:val="00C177A7"/>
    <w:rsid w:val="00C45910"/>
    <w:rsid w:val="00C70430"/>
    <w:rsid w:val="00C75F5B"/>
    <w:rsid w:val="00CE7E7C"/>
    <w:rsid w:val="00D10A8D"/>
    <w:rsid w:val="00D27D13"/>
    <w:rsid w:val="00D836C4"/>
    <w:rsid w:val="00DC75EA"/>
    <w:rsid w:val="00DD3368"/>
    <w:rsid w:val="00DF5580"/>
    <w:rsid w:val="00DF728F"/>
    <w:rsid w:val="00E166EF"/>
    <w:rsid w:val="00E31A7F"/>
    <w:rsid w:val="00E447AE"/>
    <w:rsid w:val="00E71E65"/>
    <w:rsid w:val="00E820FC"/>
    <w:rsid w:val="00EF63F0"/>
    <w:rsid w:val="00F3198B"/>
    <w:rsid w:val="00F3528F"/>
    <w:rsid w:val="00F47CFE"/>
    <w:rsid w:val="00F51CA2"/>
    <w:rsid w:val="00FA13D3"/>
    <w:rsid w:val="00FA4288"/>
    <w:rsid w:val="00FA562C"/>
    <w:rsid w:val="00FB33FF"/>
    <w:rsid w:val="00FB6893"/>
    <w:rsid w:val="00FE2BC4"/>
    <w:rsid w:val="00FE4952"/>
    <w:rsid w:val="0245D22E"/>
    <w:rsid w:val="116BA32F"/>
    <w:rsid w:val="1B2A1940"/>
    <w:rsid w:val="2CE7A247"/>
    <w:rsid w:val="3261AF29"/>
    <w:rsid w:val="34ED6DAC"/>
    <w:rsid w:val="3A5398B1"/>
    <w:rsid w:val="49C1AF0D"/>
    <w:rsid w:val="4AB19D2F"/>
    <w:rsid w:val="4C4D6D90"/>
    <w:rsid w:val="51A01906"/>
    <w:rsid w:val="6038ACF4"/>
    <w:rsid w:val="61E28015"/>
    <w:rsid w:val="63C695D1"/>
    <w:rsid w:val="647690C5"/>
    <w:rsid w:val="66126126"/>
    <w:rsid w:val="67AE3187"/>
    <w:rsid w:val="6C81A2AA"/>
    <w:rsid w:val="6ED896E8"/>
    <w:rsid w:val="756C95A5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0B610-3CE0-4237-BC17-9E720B775B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AF8436-8766-4ACD-BE21-DBF48EE4FE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E53A6D-4F27-4E0B-9459-84EF83FE3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Harry Smith Community College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47</cp:revision>
  <dcterms:created xsi:type="dcterms:W3CDTF">2022-07-08T15:14:00Z</dcterms:created>
  <dcterms:modified xsi:type="dcterms:W3CDTF">2022-07-21T09:24:00Z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95600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